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214" w:rsidRDefault="00AB2043">
      <w:pPr>
        <w:pBdr>
          <w:top w:val="nil"/>
          <w:left w:val="nil"/>
          <w:bottom w:val="nil"/>
          <w:right w:val="nil"/>
          <w:between w:val="nil"/>
        </w:pBdr>
        <w:rPr>
          <w:color w:val="1F497D"/>
        </w:rPr>
      </w:pPr>
      <w:r>
        <w:rPr>
          <w:noProof/>
        </w:rPr>
        <mc:AlternateContent>
          <mc:Choice Requires="wpg">
            <w:drawing>
              <wp:anchor distT="0" distB="0" distL="114300" distR="114300" simplePos="0" relativeHeight="251658240" behindDoc="0" locked="0" layoutInCell="1" hidden="0" allowOverlap="1">
                <wp:simplePos x="0" y="0"/>
                <wp:positionH relativeFrom="column">
                  <wp:posOffset>-685799</wp:posOffset>
                </wp:positionH>
                <wp:positionV relativeFrom="paragraph">
                  <wp:posOffset>-215899</wp:posOffset>
                </wp:positionV>
                <wp:extent cx="7629525" cy="342900"/>
                <wp:effectExtent l="0" t="0" r="0" b="0"/>
                <wp:wrapNone/>
                <wp:docPr id="1" name="Прямоугольник 1"/>
                <wp:cNvGraphicFramePr/>
                <a:graphic xmlns:a="http://schemas.openxmlformats.org/drawingml/2006/main">
                  <a:graphicData uri="http://schemas.microsoft.com/office/word/2010/wordprocessingShape">
                    <wps:wsp>
                      <wps:cNvSpPr/>
                      <wps:spPr>
                        <a:xfrm>
                          <a:off x="1559813" y="3637125"/>
                          <a:ext cx="7572375" cy="285750"/>
                        </a:xfrm>
                        <a:prstGeom prst="rect">
                          <a:avLst/>
                        </a:prstGeom>
                        <a:solidFill>
                          <a:srgbClr val="000080"/>
                        </a:solidFill>
                        <a:ln w="9525" cap="flat" cmpd="sng">
                          <a:solidFill>
                            <a:srgbClr val="FFFFFF"/>
                          </a:solidFill>
                          <a:prstDash val="solid"/>
                          <a:round/>
                          <a:headEnd type="none" w="sm" len="sm"/>
                          <a:tailEnd type="none" w="sm" len="sm"/>
                        </a:ln>
                      </wps:spPr>
                      <wps:txbx>
                        <w:txbxContent>
                          <w:p w:rsidR="00F93214" w:rsidRDefault="00AB2043">
                            <w:pPr>
                              <w:jc w:val="center"/>
                              <w:textDirection w:val="btLr"/>
                            </w:pPr>
                            <w:r>
                              <w:rPr>
                                <w:rFonts w:ascii="Calibri" w:eastAsia="Calibri" w:hAnsi="Calibri" w:cs="Calibri"/>
                                <w:b/>
                                <w:color w:val="FFFFFF"/>
                                <w:sz w:val="28"/>
                              </w:rPr>
                              <w:t>ПРЕСС-АНОНС</w:t>
                            </w:r>
                          </w:p>
                          <w:p w:rsidR="00F93214" w:rsidRDefault="00F93214">
                            <w:pPr>
                              <w:jc w:val="center"/>
                              <w:textDirection w:val="btLr"/>
                            </w:pP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-685799</wp:posOffset>
                </wp:positionH>
                <wp:positionV relativeFrom="paragraph">
                  <wp:posOffset>-215899</wp:posOffset>
                </wp:positionV>
                <wp:extent cx="7629525" cy="342900"/>
                <wp:effectExtent b="0" l="0" r="0" t="0"/>
                <wp:wrapNone/>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7629525" cy="342900"/>
                        </a:xfrm>
                        <a:prstGeom prst="rect"/>
                        <a:ln/>
                      </pic:spPr>
                    </pic:pic>
                  </a:graphicData>
                </a:graphic>
              </wp:anchor>
            </w:drawing>
          </mc:Fallback>
        </mc:AlternateContent>
      </w:r>
    </w:p>
    <w:p w:rsidR="00F93214" w:rsidRDefault="00F93214">
      <w:pPr>
        <w:pBdr>
          <w:top w:val="nil"/>
          <w:left w:val="nil"/>
          <w:bottom w:val="nil"/>
          <w:right w:val="nil"/>
          <w:between w:val="nil"/>
        </w:pBdr>
        <w:ind w:left="720"/>
        <w:jc w:val="center"/>
        <w:rPr>
          <w:b/>
          <w:color w:val="222222"/>
        </w:rPr>
      </w:pPr>
    </w:p>
    <w:p w:rsidR="00F93214" w:rsidRDefault="00AB2043">
      <w:pPr>
        <w:pBdr>
          <w:top w:val="nil"/>
          <w:left w:val="nil"/>
          <w:bottom w:val="nil"/>
          <w:right w:val="nil"/>
          <w:between w:val="nil"/>
        </w:pBdr>
        <w:ind w:left="720"/>
        <w:jc w:val="center"/>
        <w:rPr>
          <w:b/>
          <w:color w:val="222222"/>
          <w:sz w:val="22"/>
          <w:szCs w:val="22"/>
        </w:rPr>
      </w:pPr>
      <w:r>
        <w:rPr>
          <w:b/>
          <w:color w:val="222222"/>
          <w:sz w:val="22"/>
          <w:szCs w:val="22"/>
        </w:rPr>
        <w:t>«</w:t>
      </w:r>
      <w:r w:rsidR="0061613A">
        <w:rPr>
          <w:b/>
          <w:color w:val="222222"/>
          <w:sz w:val="22"/>
          <w:szCs w:val="22"/>
          <w:lang w:val="ky-KG"/>
        </w:rPr>
        <w:t>БИЛИМ БЕРҮҮ ЧӨЙРӨСҮНҮН КООПСУЗДУГУ</w:t>
      </w:r>
      <w:r>
        <w:rPr>
          <w:b/>
          <w:color w:val="222222"/>
          <w:sz w:val="22"/>
          <w:szCs w:val="22"/>
        </w:rPr>
        <w:t xml:space="preserve">: </w:t>
      </w:r>
      <w:r w:rsidR="0061613A">
        <w:rPr>
          <w:b/>
          <w:color w:val="222222"/>
          <w:sz w:val="22"/>
          <w:szCs w:val="22"/>
          <w:lang w:val="ky-KG"/>
        </w:rPr>
        <w:t xml:space="preserve">МЫКТЫ ТАЖРЫЙБА ЖАНА </w:t>
      </w:r>
      <w:r w:rsidR="0061613A">
        <w:rPr>
          <w:b/>
          <w:color w:val="222222"/>
          <w:sz w:val="22"/>
          <w:szCs w:val="22"/>
        </w:rPr>
        <w:t>ПРАКТИКТЕР</w:t>
      </w:r>
      <w:r>
        <w:rPr>
          <w:b/>
          <w:color w:val="222222"/>
          <w:sz w:val="22"/>
          <w:szCs w:val="22"/>
        </w:rPr>
        <w:t xml:space="preserve">»  </w:t>
      </w:r>
    </w:p>
    <w:p w:rsidR="00F93214" w:rsidRDefault="00F93214">
      <w:pPr>
        <w:pBdr>
          <w:top w:val="nil"/>
          <w:left w:val="nil"/>
          <w:bottom w:val="nil"/>
          <w:right w:val="nil"/>
          <w:between w:val="nil"/>
        </w:pBdr>
        <w:jc w:val="right"/>
        <w:rPr>
          <w:b/>
          <w:color w:val="000000"/>
          <w:sz w:val="22"/>
          <w:szCs w:val="22"/>
          <w:u w:val="single"/>
        </w:rPr>
      </w:pPr>
    </w:p>
    <w:p w:rsidR="00F93214" w:rsidRDefault="00AB2043">
      <w:pPr>
        <w:pBdr>
          <w:top w:val="nil"/>
          <w:left w:val="nil"/>
          <w:bottom w:val="nil"/>
          <w:right w:val="nil"/>
          <w:between w:val="nil"/>
        </w:pBdr>
        <w:ind w:firstLine="720"/>
        <w:jc w:val="right"/>
        <w:rPr>
          <w:b/>
          <w:sz w:val="22"/>
          <w:szCs w:val="22"/>
        </w:rPr>
      </w:pPr>
      <w:r>
        <w:rPr>
          <w:b/>
          <w:sz w:val="22"/>
          <w:szCs w:val="22"/>
        </w:rPr>
        <w:t>Ош</w:t>
      </w:r>
      <w:r w:rsidR="0061613A">
        <w:rPr>
          <w:b/>
          <w:sz w:val="22"/>
          <w:szCs w:val="22"/>
          <w:lang w:val="ky-KG"/>
        </w:rPr>
        <w:t xml:space="preserve"> ш.</w:t>
      </w:r>
      <w:r>
        <w:rPr>
          <w:b/>
          <w:sz w:val="22"/>
          <w:szCs w:val="22"/>
        </w:rPr>
        <w:t xml:space="preserve">, </w:t>
      </w:r>
      <w:r w:rsidR="0061613A">
        <w:rPr>
          <w:b/>
          <w:sz w:val="22"/>
          <w:szCs w:val="22"/>
          <w:lang w:val="ky-KG"/>
        </w:rPr>
        <w:t xml:space="preserve">2019-жылдын </w:t>
      </w:r>
      <w:r>
        <w:rPr>
          <w:b/>
          <w:sz w:val="22"/>
          <w:szCs w:val="22"/>
        </w:rPr>
        <w:t xml:space="preserve">14 </w:t>
      </w:r>
      <w:proofErr w:type="spellStart"/>
      <w:r>
        <w:rPr>
          <w:b/>
          <w:sz w:val="22"/>
          <w:szCs w:val="22"/>
        </w:rPr>
        <w:t>июн</w:t>
      </w:r>
      <w:proofErr w:type="spellEnd"/>
      <w:r w:rsidR="0061613A">
        <w:rPr>
          <w:b/>
          <w:sz w:val="22"/>
          <w:szCs w:val="22"/>
          <w:lang w:val="ky-KG"/>
        </w:rPr>
        <w:t>у</w:t>
      </w:r>
    </w:p>
    <w:p w:rsidR="00F93214" w:rsidRDefault="00F93214">
      <w:pPr>
        <w:pBdr>
          <w:top w:val="nil"/>
          <w:left w:val="nil"/>
          <w:bottom w:val="nil"/>
          <w:right w:val="nil"/>
          <w:between w:val="nil"/>
        </w:pBdr>
        <w:ind w:firstLine="720"/>
        <w:jc w:val="both"/>
        <w:rPr>
          <w:sz w:val="22"/>
          <w:szCs w:val="22"/>
        </w:rPr>
      </w:pPr>
    </w:p>
    <w:p w:rsidR="00F93214" w:rsidRDefault="0061613A">
      <w:pPr>
        <w:pBdr>
          <w:top w:val="nil"/>
          <w:left w:val="nil"/>
          <w:bottom w:val="nil"/>
          <w:right w:val="nil"/>
          <w:between w:val="nil"/>
        </w:pBdr>
        <w:ind w:firstLine="720"/>
        <w:jc w:val="both"/>
        <w:rPr>
          <w:sz w:val="22"/>
          <w:szCs w:val="22"/>
        </w:rPr>
      </w:pPr>
      <w:r>
        <w:rPr>
          <w:sz w:val="22"/>
          <w:szCs w:val="22"/>
          <w:lang w:val="ky-KG"/>
        </w:rPr>
        <w:t xml:space="preserve">2019-жылдын </w:t>
      </w:r>
      <w:r w:rsidR="00AB2043">
        <w:rPr>
          <w:sz w:val="22"/>
          <w:szCs w:val="22"/>
        </w:rPr>
        <w:t xml:space="preserve">14 </w:t>
      </w:r>
      <w:proofErr w:type="spellStart"/>
      <w:r w:rsidR="00AB2043">
        <w:rPr>
          <w:sz w:val="22"/>
          <w:szCs w:val="22"/>
        </w:rPr>
        <w:t>июн</w:t>
      </w:r>
      <w:proofErr w:type="spellEnd"/>
      <w:r>
        <w:rPr>
          <w:sz w:val="22"/>
          <w:szCs w:val="22"/>
          <w:lang w:val="ky-KG"/>
        </w:rPr>
        <w:t>унда</w:t>
      </w:r>
      <w:r w:rsidR="00AB2043">
        <w:rPr>
          <w:sz w:val="22"/>
          <w:szCs w:val="22"/>
        </w:rPr>
        <w:t xml:space="preserve"> </w:t>
      </w:r>
      <w:r>
        <w:rPr>
          <w:sz w:val="22"/>
          <w:szCs w:val="22"/>
          <w:lang w:val="ky-KG"/>
        </w:rPr>
        <w:t xml:space="preserve">саат </w:t>
      </w:r>
      <w:r w:rsidR="00AB2043">
        <w:rPr>
          <w:sz w:val="22"/>
          <w:szCs w:val="22"/>
        </w:rPr>
        <w:t>12:00 “НУР ТВ”</w:t>
      </w:r>
      <w:r>
        <w:rPr>
          <w:sz w:val="22"/>
          <w:szCs w:val="22"/>
          <w:lang w:val="ky-KG"/>
        </w:rPr>
        <w:t xml:space="preserve"> пресс-борборунда</w:t>
      </w:r>
      <w:r w:rsidR="00AB2043">
        <w:rPr>
          <w:sz w:val="22"/>
          <w:szCs w:val="22"/>
        </w:rPr>
        <w:t xml:space="preserve"> (Ош</w:t>
      </w:r>
      <w:r>
        <w:rPr>
          <w:sz w:val="22"/>
          <w:szCs w:val="22"/>
          <w:lang w:val="ky-KG"/>
        </w:rPr>
        <w:t xml:space="preserve"> ш.</w:t>
      </w:r>
      <w:r w:rsidR="00AB2043">
        <w:rPr>
          <w:sz w:val="22"/>
          <w:szCs w:val="22"/>
        </w:rPr>
        <w:t xml:space="preserve">) </w:t>
      </w:r>
      <w:r>
        <w:rPr>
          <w:sz w:val="22"/>
          <w:szCs w:val="22"/>
          <w:lang w:val="ky-KG"/>
        </w:rPr>
        <w:t>КРдын мектептериндеги коопсуз билим берүү чөйрөсү маселелери боюнча мамлекеттик органдардын Коомдук кеңештеринин өкүлдөрүнүн к</w:t>
      </w:r>
      <w:r w:rsidR="00E17D84">
        <w:rPr>
          <w:sz w:val="22"/>
          <w:szCs w:val="22"/>
          <w:lang w:val="ky-KG"/>
        </w:rPr>
        <w:t>атышуусу</w:t>
      </w:r>
      <w:r>
        <w:rPr>
          <w:sz w:val="22"/>
          <w:szCs w:val="22"/>
          <w:lang w:val="ky-KG"/>
        </w:rPr>
        <w:t xml:space="preserve"> менен пресс-конференция болуп өтөт.</w:t>
      </w:r>
    </w:p>
    <w:p w:rsidR="00F93214" w:rsidRDefault="00F93214">
      <w:pPr>
        <w:pBdr>
          <w:top w:val="nil"/>
          <w:left w:val="nil"/>
          <w:bottom w:val="nil"/>
          <w:right w:val="nil"/>
          <w:between w:val="nil"/>
        </w:pBdr>
        <w:ind w:firstLine="720"/>
        <w:jc w:val="both"/>
        <w:rPr>
          <w:sz w:val="22"/>
          <w:szCs w:val="22"/>
        </w:rPr>
      </w:pPr>
    </w:p>
    <w:p w:rsidR="00F93214" w:rsidRPr="009B2C09" w:rsidRDefault="00052A9C">
      <w:pPr>
        <w:pBdr>
          <w:top w:val="nil"/>
          <w:left w:val="nil"/>
          <w:bottom w:val="nil"/>
          <w:right w:val="nil"/>
          <w:between w:val="nil"/>
        </w:pBdr>
        <w:ind w:firstLine="720"/>
        <w:jc w:val="both"/>
        <w:rPr>
          <w:sz w:val="22"/>
          <w:szCs w:val="22"/>
          <w:lang w:val="ky-KG"/>
        </w:rPr>
      </w:pPr>
      <w:r>
        <w:rPr>
          <w:sz w:val="22"/>
          <w:szCs w:val="22"/>
        </w:rPr>
        <w:t>Пресс-конференция</w:t>
      </w:r>
      <w:r w:rsidRPr="00052A9C">
        <w:rPr>
          <w:sz w:val="22"/>
          <w:szCs w:val="22"/>
        </w:rPr>
        <w:t xml:space="preserve"> </w:t>
      </w:r>
      <w:r>
        <w:rPr>
          <w:sz w:val="22"/>
          <w:szCs w:val="22"/>
        </w:rPr>
        <w:t xml:space="preserve">К. Аденауэр </w:t>
      </w:r>
      <w:proofErr w:type="spellStart"/>
      <w:r>
        <w:rPr>
          <w:sz w:val="22"/>
          <w:szCs w:val="22"/>
        </w:rPr>
        <w:t>атындагы</w:t>
      </w:r>
      <w:proofErr w:type="spellEnd"/>
      <w:r>
        <w:rPr>
          <w:sz w:val="22"/>
          <w:szCs w:val="22"/>
        </w:rPr>
        <w:t xml:space="preserve"> Фонд </w:t>
      </w:r>
      <w:proofErr w:type="spellStart"/>
      <w:r>
        <w:rPr>
          <w:sz w:val="22"/>
          <w:szCs w:val="22"/>
        </w:rPr>
        <w:t>жана</w:t>
      </w:r>
      <w:proofErr w:type="spellEnd"/>
      <w:r>
        <w:rPr>
          <w:sz w:val="22"/>
          <w:szCs w:val="22"/>
        </w:rPr>
        <w:t xml:space="preserve"> </w:t>
      </w:r>
      <w:r w:rsidR="00E17D84">
        <w:rPr>
          <w:sz w:val="22"/>
          <w:szCs w:val="22"/>
          <w:lang w:val="ky-KG"/>
        </w:rPr>
        <w:t>“</w:t>
      </w:r>
      <w:r>
        <w:rPr>
          <w:sz w:val="22"/>
          <w:szCs w:val="22"/>
          <w:lang w:val="ky-KG"/>
        </w:rPr>
        <w:t>БИОМ” Экологиялык кыймылы тарабынан</w:t>
      </w:r>
      <w:r w:rsidR="009B2C09">
        <w:rPr>
          <w:sz w:val="22"/>
          <w:szCs w:val="22"/>
          <w:lang w:val="ky-KG"/>
        </w:rPr>
        <w:t>, Кыргыз Республикасынын Билим берүү жана илим министрлиги менен өнөктөштүктө, Европа Бирлигинин финансылык колдоосу менен</w:t>
      </w:r>
      <w:r>
        <w:rPr>
          <w:sz w:val="22"/>
          <w:szCs w:val="22"/>
          <w:lang w:val="ky-KG"/>
        </w:rPr>
        <w:t xml:space="preserve"> ишке ашырылуучу</w:t>
      </w:r>
      <w:r w:rsidR="009B2C09">
        <w:rPr>
          <w:sz w:val="22"/>
          <w:szCs w:val="22"/>
          <w:lang w:val="ky-KG"/>
        </w:rPr>
        <w:t xml:space="preserve"> </w:t>
      </w:r>
      <w:r w:rsidR="00DD32B2">
        <w:rPr>
          <w:sz w:val="22"/>
          <w:szCs w:val="22"/>
          <w:lang w:val="ky-KG"/>
        </w:rPr>
        <w:t>“</w:t>
      </w:r>
      <w:r w:rsidRPr="00052A9C">
        <w:rPr>
          <w:sz w:val="22"/>
          <w:szCs w:val="22"/>
          <w:lang w:val="ky-KG"/>
        </w:rPr>
        <w:t xml:space="preserve">Кыргыз Республикасында </w:t>
      </w:r>
      <w:r>
        <w:rPr>
          <w:sz w:val="22"/>
          <w:szCs w:val="22"/>
          <w:lang w:val="ky-KG"/>
        </w:rPr>
        <w:t>м</w:t>
      </w:r>
      <w:r w:rsidRPr="00052A9C">
        <w:rPr>
          <w:sz w:val="22"/>
          <w:szCs w:val="22"/>
          <w:lang w:val="ky-KG"/>
        </w:rPr>
        <w:t>ектептик билим берүү чөйрөсүнүн коопсуздугун каржылоо механизмдерин өнүктүрүү</w:t>
      </w:r>
      <w:r>
        <w:rPr>
          <w:sz w:val="22"/>
          <w:szCs w:val="22"/>
          <w:lang w:val="ky-KG"/>
        </w:rPr>
        <w:t>”</w:t>
      </w:r>
      <w:r w:rsidRPr="00052A9C">
        <w:rPr>
          <w:sz w:val="22"/>
          <w:szCs w:val="22"/>
          <w:lang w:val="ky-KG"/>
        </w:rPr>
        <w:t xml:space="preserve"> </w:t>
      </w:r>
      <w:r w:rsidR="00E17D84">
        <w:rPr>
          <w:sz w:val="22"/>
          <w:szCs w:val="22"/>
          <w:lang w:val="ky-KG"/>
        </w:rPr>
        <w:t xml:space="preserve">долбоор </w:t>
      </w:r>
      <w:r w:rsidR="009B2C09">
        <w:rPr>
          <w:sz w:val="22"/>
          <w:szCs w:val="22"/>
          <w:lang w:val="ky-KG"/>
        </w:rPr>
        <w:t>тарабынан өткөрүлүүдө. П</w:t>
      </w:r>
      <w:r w:rsidR="00AB2043" w:rsidRPr="009B2C09">
        <w:rPr>
          <w:sz w:val="22"/>
          <w:szCs w:val="22"/>
          <w:lang w:val="ky-KG"/>
        </w:rPr>
        <w:t>ресс-конференци</w:t>
      </w:r>
      <w:r w:rsidR="009B2C09">
        <w:rPr>
          <w:sz w:val="22"/>
          <w:szCs w:val="22"/>
          <w:lang w:val="ky-KG"/>
        </w:rPr>
        <w:t>яда КР Билим берүү министрлигинин профилдик башкармалыктарынын өкүлдөрү, профилдик министрликтердин Коомдук кеңештеринин өкүлдөрү, долбоордун эксперттери</w:t>
      </w:r>
      <w:r w:rsidR="00E17D84">
        <w:rPr>
          <w:sz w:val="22"/>
          <w:szCs w:val="22"/>
          <w:lang w:val="ky-KG"/>
        </w:rPr>
        <w:t xml:space="preserve"> жана жергиликтүү өз алдынча башкаруу органдарынын</w:t>
      </w:r>
      <w:r w:rsidR="009B2C09">
        <w:rPr>
          <w:sz w:val="22"/>
          <w:szCs w:val="22"/>
          <w:lang w:val="ky-KG"/>
        </w:rPr>
        <w:t xml:space="preserve"> өкүлдөрү чыгып сүйлөшөт.</w:t>
      </w:r>
    </w:p>
    <w:p w:rsidR="00F93214" w:rsidRPr="009B2C09" w:rsidRDefault="00F93214">
      <w:pPr>
        <w:pBdr>
          <w:top w:val="nil"/>
          <w:left w:val="nil"/>
          <w:bottom w:val="nil"/>
          <w:right w:val="nil"/>
          <w:between w:val="nil"/>
        </w:pBdr>
        <w:ind w:firstLine="720"/>
        <w:jc w:val="both"/>
        <w:rPr>
          <w:sz w:val="22"/>
          <w:szCs w:val="22"/>
          <w:lang w:val="ky-KG"/>
        </w:rPr>
      </w:pPr>
    </w:p>
    <w:p w:rsidR="00F93214" w:rsidRPr="00B869AD" w:rsidRDefault="007B6D9F">
      <w:pPr>
        <w:pBdr>
          <w:top w:val="nil"/>
          <w:left w:val="nil"/>
          <w:bottom w:val="nil"/>
          <w:right w:val="nil"/>
          <w:between w:val="nil"/>
        </w:pBdr>
        <w:ind w:firstLine="720"/>
        <w:jc w:val="both"/>
        <w:rPr>
          <w:sz w:val="22"/>
          <w:szCs w:val="22"/>
          <w:lang w:val="ky-KG"/>
        </w:rPr>
      </w:pPr>
      <w:r>
        <w:rPr>
          <w:sz w:val="22"/>
          <w:szCs w:val="22"/>
          <w:lang w:val="ky-KG"/>
        </w:rPr>
        <w:t xml:space="preserve">Долбоордун алкагында билим берүү уюмдарындагы коопсуздуктун Комплекстик стандартынын </w:t>
      </w:r>
      <w:r w:rsidR="00671596">
        <w:rPr>
          <w:sz w:val="22"/>
          <w:szCs w:val="22"/>
          <w:lang w:val="ky-KG"/>
        </w:rPr>
        <w:t>долбоору иштелип чыккан. Билим берүү министрлиги тараб</w:t>
      </w:r>
      <w:r w:rsidR="00E17D84">
        <w:rPr>
          <w:sz w:val="22"/>
          <w:szCs w:val="22"/>
          <w:lang w:val="ky-KG"/>
        </w:rPr>
        <w:t>ынан өнүктүрүү боюнча өнөктөш</w:t>
      </w:r>
      <w:r w:rsidR="00671596">
        <w:rPr>
          <w:sz w:val="22"/>
          <w:szCs w:val="22"/>
          <w:lang w:val="ky-KG"/>
        </w:rPr>
        <w:t xml:space="preserve">төрдүн колдоосу менен </w:t>
      </w:r>
      <w:r w:rsidR="00B869AD">
        <w:rPr>
          <w:sz w:val="22"/>
          <w:szCs w:val="22"/>
          <w:lang w:val="ky-KG"/>
        </w:rPr>
        <w:t>мектептик мейкиндиктин ар кандай аспекттерине карата талаптар иштелип чыккан жана такталган, бул талаптарды ченемдик бекитүү камсыздалууда.</w:t>
      </w:r>
    </w:p>
    <w:p w:rsidR="00F93214" w:rsidRPr="00B869AD" w:rsidRDefault="00F93214">
      <w:pPr>
        <w:pBdr>
          <w:top w:val="nil"/>
          <w:left w:val="nil"/>
          <w:bottom w:val="nil"/>
          <w:right w:val="nil"/>
          <w:between w:val="nil"/>
        </w:pBdr>
        <w:ind w:firstLine="720"/>
        <w:jc w:val="both"/>
        <w:rPr>
          <w:sz w:val="22"/>
          <w:szCs w:val="22"/>
          <w:lang w:val="ky-KG"/>
        </w:rPr>
      </w:pPr>
    </w:p>
    <w:p w:rsidR="00F93214" w:rsidRPr="00081130" w:rsidRDefault="00E17D84">
      <w:pPr>
        <w:pBdr>
          <w:top w:val="nil"/>
          <w:left w:val="nil"/>
          <w:bottom w:val="nil"/>
          <w:right w:val="nil"/>
          <w:between w:val="nil"/>
        </w:pBdr>
        <w:ind w:firstLine="720"/>
        <w:jc w:val="both"/>
        <w:rPr>
          <w:sz w:val="22"/>
          <w:szCs w:val="22"/>
          <w:lang w:val="ky-KG"/>
        </w:rPr>
      </w:pPr>
      <w:r>
        <w:rPr>
          <w:sz w:val="22"/>
          <w:szCs w:val="22"/>
          <w:lang w:val="ky-KG"/>
        </w:rPr>
        <w:t>“</w:t>
      </w:r>
      <w:r w:rsidR="00926BDA">
        <w:rPr>
          <w:sz w:val="22"/>
          <w:szCs w:val="22"/>
          <w:lang w:val="ky-KG"/>
        </w:rPr>
        <w:t>Акыркы убакта билим берүүнүн жеткиликтүүлүгүн</w:t>
      </w:r>
      <w:r>
        <w:rPr>
          <w:sz w:val="22"/>
          <w:szCs w:val="22"/>
          <w:lang w:val="ky-KG"/>
        </w:rPr>
        <w:t>үн</w:t>
      </w:r>
      <w:r w:rsidR="00926BDA">
        <w:rPr>
          <w:sz w:val="22"/>
          <w:szCs w:val="22"/>
          <w:lang w:val="ky-KG"/>
        </w:rPr>
        <w:t xml:space="preserve"> жана сапатынын көптөгөн аспекттери билим берүү чөйрөсү түшүнүгү менен байланышууда. Ал педагогикалык илимде борбордук болуп калды</w:t>
      </w:r>
      <w:r w:rsidR="00771F21">
        <w:rPr>
          <w:sz w:val="22"/>
          <w:szCs w:val="22"/>
          <w:lang w:val="ky-KG"/>
        </w:rPr>
        <w:t>, анткени балдар билим алган шарттар ар кандай ички факторлорго караганда, алардын натыйжаларына кем эмес таасирин тийгизет.</w:t>
      </w:r>
      <w:r w:rsidR="00926BDA">
        <w:rPr>
          <w:sz w:val="22"/>
          <w:szCs w:val="22"/>
          <w:lang w:val="ky-KG"/>
        </w:rPr>
        <w:t xml:space="preserve"> </w:t>
      </w:r>
      <w:r w:rsidR="00771F21" w:rsidRPr="00081130">
        <w:rPr>
          <w:sz w:val="22"/>
          <w:szCs w:val="22"/>
          <w:lang w:val="ky-KG"/>
        </w:rPr>
        <w:t>Кыргызстанда</w:t>
      </w:r>
      <w:r w:rsidR="00AB2043" w:rsidRPr="00081130">
        <w:rPr>
          <w:sz w:val="22"/>
          <w:szCs w:val="22"/>
          <w:lang w:val="ky-KG"/>
        </w:rPr>
        <w:t xml:space="preserve"> </w:t>
      </w:r>
      <w:r w:rsidR="00F644A6">
        <w:rPr>
          <w:sz w:val="22"/>
          <w:szCs w:val="22"/>
          <w:lang w:val="ky-KG"/>
        </w:rPr>
        <w:t xml:space="preserve">ошондой эле </w:t>
      </w:r>
      <w:r w:rsidR="00081130">
        <w:rPr>
          <w:sz w:val="22"/>
          <w:szCs w:val="22"/>
          <w:lang w:val="ky-KG"/>
        </w:rPr>
        <w:t xml:space="preserve">билим берүү чөйрөсүнүн коопсуздугун түзүүнүн ар кандай аспектилери боюнча маселелерге, аларга карата талаптарды ченемдик бекитүүгө олуттуу көңүл бурула баштады”, - деп </w:t>
      </w:r>
      <w:r w:rsidR="00081130">
        <w:rPr>
          <w:sz w:val="22"/>
          <w:szCs w:val="22"/>
          <w:lang w:val="ky-KG"/>
        </w:rPr>
        <w:t>белгилейт</w:t>
      </w:r>
      <w:r w:rsidR="00081130">
        <w:rPr>
          <w:sz w:val="22"/>
          <w:szCs w:val="22"/>
          <w:lang w:val="ky-KG"/>
        </w:rPr>
        <w:t xml:space="preserve"> КР Билим берүү жана илим министринин орун басары Надира Джусупбекова.</w:t>
      </w:r>
    </w:p>
    <w:p w:rsidR="00F93214" w:rsidRPr="00081130" w:rsidRDefault="00F93214">
      <w:pPr>
        <w:pBdr>
          <w:top w:val="nil"/>
          <w:left w:val="nil"/>
          <w:bottom w:val="nil"/>
          <w:right w:val="nil"/>
          <w:between w:val="nil"/>
        </w:pBdr>
        <w:ind w:firstLine="720"/>
        <w:jc w:val="both"/>
        <w:rPr>
          <w:sz w:val="22"/>
          <w:szCs w:val="22"/>
          <w:lang w:val="ky-KG"/>
        </w:rPr>
      </w:pPr>
    </w:p>
    <w:p w:rsidR="00F93214" w:rsidRPr="0050566E" w:rsidRDefault="0050566E">
      <w:pPr>
        <w:ind w:firstLine="720"/>
        <w:jc w:val="both"/>
        <w:rPr>
          <w:sz w:val="22"/>
          <w:szCs w:val="22"/>
          <w:lang w:val="ky-KG"/>
        </w:rPr>
      </w:pPr>
      <w:r>
        <w:rPr>
          <w:sz w:val="22"/>
          <w:szCs w:val="22"/>
          <w:lang w:val="ky-KG"/>
        </w:rPr>
        <w:t>ММК өкүлдөрү менен жолугушуунун алкагында билим берүү, саламаттык сактоо, социалдык өнүктүрүү, жергиликтүү бийлик органдары жана мамлекеттик органдардын Коомдук кеңештеринин ортосундагы коопсуз билим берүү чөйрөсүн түзүүнүн механизмдерин калыптандыруу боюнча секторлор аралык өнөктөштүк мамилени өнүктүрүү боюнча долбоордун жетишкендиктери жана натыйжалары жөнүндө маалымат берилет, аккредатицялоо системасындагы билим берүү чөйрөсүнүн коопсуздугу маселелери талкууланат, ошондой эле ар кандай башкаруучулук деңгээлдердеги мектептердеги физикалык, экологиялык, психологиялык жана маалыматтык коопсуздукту камсыздоо боюнча пилоттук меткептердин тажрыйбасы көрсөтүлөт.</w:t>
      </w:r>
    </w:p>
    <w:p w:rsidR="00F93214" w:rsidRPr="0050566E" w:rsidRDefault="00F93214">
      <w:pPr>
        <w:pBdr>
          <w:top w:val="nil"/>
          <w:left w:val="nil"/>
          <w:bottom w:val="nil"/>
          <w:right w:val="nil"/>
          <w:between w:val="nil"/>
        </w:pBdr>
        <w:ind w:firstLine="720"/>
        <w:jc w:val="both"/>
        <w:rPr>
          <w:sz w:val="22"/>
          <w:szCs w:val="22"/>
          <w:lang w:val="ky-KG"/>
        </w:rPr>
      </w:pPr>
    </w:p>
    <w:p w:rsidR="00F93214" w:rsidRPr="007633C0" w:rsidRDefault="00090407" w:rsidP="00E01C40">
      <w:pPr>
        <w:pBdr>
          <w:top w:val="nil"/>
          <w:left w:val="nil"/>
          <w:bottom w:val="nil"/>
          <w:right w:val="nil"/>
          <w:between w:val="nil"/>
        </w:pBdr>
        <w:ind w:firstLine="720"/>
        <w:jc w:val="both"/>
        <w:rPr>
          <w:sz w:val="22"/>
          <w:szCs w:val="22"/>
          <w:lang w:val="ky-KG"/>
        </w:rPr>
      </w:pPr>
      <w:bookmarkStart w:id="0" w:name="_1fob9te" w:colFirst="0" w:colLast="0"/>
      <w:bookmarkEnd w:id="0"/>
      <w:r>
        <w:rPr>
          <w:sz w:val="22"/>
          <w:szCs w:val="22"/>
          <w:lang w:val="ky-KG"/>
        </w:rPr>
        <w:t>“</w:t>
      </w:r>
      <w:r w:rsidR="00842322">
        <w:rPr>
          <w:sz w:val="22"/>
          <w:szCs w:val="22"/>
          <w:lang w:val="ky-KG"/>
        </w:rPr>
        <w:t>Долбоордун алкагында окутуу-усулдук куралды түзүү боюнча абдан чоң иш жасалды. Тактап айтканда, коопсуздук боюнча Стандарт иштелип чыккан жана басылып чыгарылган. Ага коопсуздук боюнча атайын талаптар жана критерийлер киргизилген: биздин мектепти кантип коо</w:t>
      </w:r>
      <w:r>
        <w:rPr>
          <w:sz w:val="22"/>
          <w:szCs w:val="22"/>
          <w:lang w:val="ky-KG"/>
        </w:rPr>
        <w:t>п</w:t>
      </w:r>
      <w:r w:rsidR="00842322">
        <w:rPr>
          <w:sz w:val="22"/>
          <w:szCs w:val="22"/>
          <w:lang w:val="ky-KG"/>
        </w:rPr>
        <w:t xml:space="preserve">суз кылыш керек. </w:t>
      </w:r>
      <w:r w:rsidR="007633C0">
        <w:rPr>
          <w:sz w:val="22"/>
          <w:szCs w:val="22"/>
          <w:lang w:val="ky-KG"/>
        </w:rPr>
        <w:t>Ошондой эле бул маселелерди биз иш жүзүндө иштеп чыктык.</w:t>
      </w:r>
      <w:r w:rsidR="00AB2043" w:rsidRPr="007633C0">
        <w:rPr>
          <w:sz w:val="22"/>
          <w:szCs w:val="22"/>
          <w:lang w:val="ky-KG"/>
        </w:rPr>
        <w:t xml:space="preserve"> </w:t>
      </w:r>
      <w:r w:rsidR="007633C0">
        <w:rPr>
          <w:sz w:val="22"/>
          <w:szCs w:val="22"/>
          <w:lang w:val="ky-KG"/>
        </w:rPr>
        <w:t xml:space="preserve">Быйылкы жылы аккредитацияга карата бардык талаптарды иштеп чыгуу жана жакшыртуу боюнча жумушчу топ түзүлдү. КР БИМдин долбоору менен биргеликте мектепти аккредитациялоо боюнча түздөн-түз иш алып баруучу мугалимдер, райондук билим берүү бөлүмдөрүнүн өкүлдөрү үчүн бир катар иш-чаралар өткөрүлдү. Биз аккредитациянын толук процессин түшүнүүсүн каалайбыз. </w:t>
      </w:r>
      <w:r w:rsidR="007633C0" w:rsidRPr="007633C0">
        <w:rPr>
          <w:sz w:val="22"/>
          <w:szCs w:val="22"/>
          <w:lang w:val="ky-KG"/>
        </w:rPr>
        <w:t>Аккредитацияны билим берү</w:t>
      </w:r>
      <w:r>
        <w:rPr>
          <w:sz w:val="22"/>
          <w:szCs w:val="22"/>
          <w:lang w:val="ky-KG"/>
        </w:rPr>
        <w:t>ү</w:t>
      </w:r>
      <w:r w:rsidR="007633C0" w:rsidRPr="007633C0">
        <w:rPr>
          <w:sz w:val="22"/>
          <w:szCs w:val="22"/>
          <w:lang w:val="ky-KG"/>
        </w:rPr>
        <w:t xml:space="preserve"> уюмдарына жардам катары кароо зарыл</w:t>
      </w:r>
      <w:r>
        <w:rPr>
          <w:sz w:val="22"/>
          <w:szCs w:val="22"/>
          <w:lang w:val="ky-KG"/>
        </w:rPr>
        <w:t>”</w:t>
      </w:r>
      <w:r w:rsidR="00AB2043" w:rsidRPr="007633C0">
        <w:rPr>
          <w:sz w:val="22"/>
          <w:szCs w:val="22"/>
          <w:lang w:val="ky-KG"/>
        </w:rPr>
        <w:t xml:space="preserve">, - </w:t>
      </w:r>
      <w:r w:rsidR="007633C0">
        <w:rPr>
          <w:sz w:val="22"/>
          <w:szCs w:val="22"/>
          <w:lang w:val="ky-KG"/>
        </w:rPr>
        <w:t>дейт КР БИМдин лицензиялоо жана аккредитациялоо башкармалыгынын жетектөөч</w:t>
      </w:r>
      <w:r>
        <w:rPr>
          <w:sz w:val="22"/>
          <w:szCs w:val="22"/>
          <w:lang w:val="ky-KG"/>
        </w:rPr>
        <w:t>ү</w:t>
      </w:r>
      <w:r w:rsidR="007633C0">
        <w:rPr>
          <w:sz w:val="22"/>
          <w:szCs w:val="22"/>
          <w:lang w:val="ky-KG"/>
        </w:rPr>
        <w:t xml:space="preserve"> адиси </w:t>
      </w:r>
      <w:r w:rsidR="00AB2043" w:rsidRPr="007633C0">
        <w:rPr>
          <w:sz w:val="22"/>
          <w:szCs w:val="22"/>
          <w:lang w:val="ky-KG"/>
        </w:rPr>
        <w:t>Бактыг</w:t>
      </w:r>
      <w:r w:rsidR="007633C0">
        <w:rPr>
          <w:sz w:val="22"/>
          <w:szCs w:val="22"/>
          <w:lang w:val="ky-KG"/>
        </w:rPr>
        <w:t>ү</w:t>
      </w:r>
      <w:r w:rsidR="00AB2043" w:rsidRPr="007633C0">
        <w:rPr>
          <w:sz w:val="22"/>
          <w:szCs w:val="22"/>
          <w:lang w:val="ky-KG"/>
        </w:rPr>
        <w:t>л</w:t>
      </w:r>
      <w:r w:rsidR="007633C0" w:rsidRPr="007633C0">
        <w:rPr>
          <w:sz w:val="22"/>
          <w:szCs w:val="22"/>
          <w:lang w:val="ky-KG"/>
        </w:rPr>
        <w:t xml:space="preserve"> Акулова.</w:t>
      </w:r>
    </w:p>
    <w:p w:rsidR="00F93214" w:rsidRPr="007633C0" w:rsidRDefault="00F93214">
      <w:pPr>
        <w:pBdr>
          <w:top w:val="nil"/>
          <w:left w:val="nil"/>
          <w:bottom w:val="nil"/>
          <w:right w:val="nil"/>
          <w:between w:val="nil"/>
        </w:pBdr>
        <w:ind w:firstLine="720"/>
        <w:jc w:val="both"/>
        <w:rPr>
          <w:color w:val="FF0000"/>
          <w:sz w:val="22"/>
          <w:szCs w:val="22"/>
          <w:lang w:val="ky-KG"/>
        </w:rPr>
      </w:pPr>
    </w:p>
    <w:p w:rsidR="00F93214" w:rsidRPr="004A6107" w:rsidRDefault="007633C0">
      <w:pPr>
        <w:pBdr>
          <w:top w:val="nil"/>
          <w:left w:val="nil"/>
          <w:bottom w:val="nil"/>
          <w:right w:val="nil"/>
          <w:between w:val="nil"/>
        </w:pBdr>
        <w:ind w:firstLine="720"/>
        <w:jc w:val="both"/>
        <w:rPr>
          <w:sz w:val="22"/>
          <w:szCs w:val="22"/>
          <w:lang w:val="ky-KG"/>
        </w:rPr>
      </w:pPr>
      <w:bookmarkStart w:id="1" w:name="_3znysh7" w:colFirst="0" w:colLast="0"/>
      <w:bookmarkEnd w:id="1"/>
      <w:r>
        <w:rPr>
          <w:sz w:val="22"/>
          <w:szCs w:val="22"/>
          <w:lang w:val="ky-KG"/>
        </w:rPr>
        <w:t>Мектептик педиатр, КР Саламаттык сактоо минис</w:t>
      </w:r>
      <w:r w:rsidR="00090407">
        <w:rPr>
          <w:sz w:val="22"/>
          <w:szCs w:val="22"/>
          <w:lang w:val="ky-KG"/>
        </w:rPr>
        <w:t>трлигинин Коомдук кеңешинин мүчө</w:t>
      </w:r>
      <w:r>
        <w:rPr>
          <w:sz w:val="22"/>
          <w:szCs w:val="22"/>
          <w:lang w:val="ky-KG"/>
        </w:rPr>
        <w:t xml:space="preserve">сү Бактыгүл Жумакулованын пикири боюнча мектептерде үзгүлтүксүз негизде билим берүү чөйрөсүнө мониторинг жүргүзүү зарыл. </w:t>
      </w:r>
      <w:r w:rsidR="00AB2043" w:rsidRPr="004A6107">
        <w:rPr>
          <w:sz w:val="22"/>
          <w:szCs w:val="22"/>
          <w:lang w:val="ky-KG"/>
        </w:rPr>
        <w:t>“</w:t>
      </w:r>
      <w:r w:rsidR="004A6107">
        <w:rPr>
          <w:sz w:val="22"/>
          <w:szCs w:val="22"/>
          <w:lang w:val="ky-KG"/>
        </w:rPr>
        <w:t xml:space="preserve">Биз Чүй жана Ысык-Көл областтарынын пилоттук мектептеринде </w:t>
      </w:r>
      <w:r w:rsidR="004A6107">
        <w:rPr>
          <w:sz w:val="22"/>
          <w:szCs w:val="22"/>
          <w:lang w:val="ky-KG"/>
        </w:rPr>
        <w:lastRenderedPageBreak/>
        <w:t xml:space="preserve">мониторинг жүргүзгөн учурда көптөгөн мектептерде медициналык кабинеттин, медициналык кызматкерлердин, керектүү жабдуулардын жок экендигин байкадык. </w:t>
      </w:r>
      <w:r w:rsidR="00AB2043" w:rsidRPr="004A6107">
        <w:rPr>
          <w:sz w:val="22"/>
          <w:szCs w:val="22"/>
          <w:lang w:val="ky-KG"/>
        </w:rPr>
        <w:t>Кыргызстан</w:t>
      </w:r>
      <w:r w:rsidR="004A6107">
        <w:rPr>
          <w:sz w:val="22"/>
          <w:szCs w:val="22"/>
          <w:lang w:val="ky-KG"/>
        </w:rPr>
        <w:t>да мектептик саламаттык сактоону реабилитациялоо зарыл</w:t>
      </w:r>
      <w:r w:rsidR="004A6107" w:rsidRPr="004A6107">
        <w:rPr>
          <w:sz w:val="22"/>
          <w:szCs w:val="22"/>
          <w:lang w:val="ky-KG"/>
        </w:rPr>
        <w:t xml:space="preserve">”  - деп белгилейт </w:t>
      </w:r>
      <w:r w:rsidR="004A6107">
        <w:rPr>
          <w:sz w:val="22"/>
          <w:szCs w:val="22"/>
          <w:lang w:val="ky-KG"/>
        </w:rPr>
        <w:t>Бактыгүл Жумакулова.</w:t>
      </w:r>
      <w:r w:rsidR="00AB2043" w:rsidRPr="004A6107">
        <w:rPr>
          <w:sz w:val="22"/>
          <w:szCs w:val="22"/>
          <w:lang w:val="ky-KG"/>
        </w:rPr>
        <w:t xml:space="preserve"> </w:t>
      </w:r>
    </w:p>
    <w:p w:rsidR="00F93214" w:rsidRPr="004A6107" w:rsidRDefault="00F93214">
      <w:pPr>
        <w:pBdr>
          <w:top w:val="nil"/>
          <w:left w:val="nil"/>
          <w:bottom w:val="nil"/>
          <w:right w:val="nil"/>
          <w:between w:val="nil"/>
        </w:pBdr>
        <w:ind w:firstLine="720"/>
        <w:jc w:val="both"/>
        <w:rPr>
          <w:sz w:val="22"/>
          <w:szCs w:val="22"/>
          <w:lang w:val="ky-KG"/>
        </w:rPr>
      </w:pPr>
      <w:bookmarkStart w:id="2" w:name="_2et92p0" w:colFirst="0" w:colLast="0"/>
      <w:bookmarkEnd w:id="2"/>
    </w:p>
    <w:p w:rsidR="00F93214" w:rsidRPr="0009080C" w:rsidRDefault="0009080C" w:rsidP="0009080C">
      <w:pPr>
        <w:pBdr>
          <w:top w:val="nil"/>
          <w:left w:val="nil"/>
          <w:bottom w:val="nil"/>
          <w:right w:val="nil"/>
          <w:between w:val="nil"/>
        </w:pBdr>
        <w:ind w:firstLine="720"/>
        <w:jc w:val="both"/>
        <w:rPr>
          <w:sz w:val="22"/>
          <w:szCs w:val="22"/>
          <w:lang w:val="ky-KG"/>
        </w:rPr>
      </w:pPr>
      <w:r>
        <w:rPr>
          <w:sz w:val="22"/>
          <w:szCs w:val="22"/>
          <w:lang w:val="ky-KG"/>
        </w:rPr>
        <w:t>Пресс-конференцияда катышуучуларга долбоордун окуу-усулдук басылмалары көрсөтүлөт, тактап айтканда: “К</w:t>
      </w:r>
      <w:r w:rsidRPr="0009080C">
        <w:rPr>
          <w:sz w:val="22"/>
          <w:szCs w:val="22"/>
          <w:lang w:val="ky-KG"/>
        </w:rPr>
        <w:t>оопсуз сатып алуулар жана коопсуз билим берүү чөйрөсүн каржылоо</w:t>
      </w:r>
      <w:r>
        <w:rPr>
          <w:sz w:val="22"/>
          <w:szCs w:val="22"/>
          <w:lang w:val="ky-KG"/>
        </w:rPr>
        <w:t xml:space="preserve"> боюнча колдонмо”, “Тамак-аш коопсуздугу”, “Б</w:t>
      </w:r>
      <w:r w:rsidRPr="0009080C">
        <w:rPr>
          <w:sz w:val="22"/>
          <w:szCs w:val="22"/>
          <w:lang w:val="ky-KG"/>
        </w:rPr>
        <w:t>аарлашуу жана өзүн-өзү таануу: психологиялык коопсуздук</w:t>
      </w:r>
      <w:r>
        <w:rPr>
          <w:sz w:val="22"/>
          <w:szCs w:val="22"/>
          <w:lang w:val="ky-KG"/>
        </w:rPr>
        <w:t xml:space="preserve"> </w:t>
      </w:r>
      <w:r w:rsidRPr="0009080C">
        <w:rPr>
          <w:sz w:val="22"/>
          <w:szCs w:val="22"/>
          <w:lang w:val="ky-KG"/>
        </w:rPr>
        <w:t>боюнча окуу куралы”</w:t>
      </w:r>
      <w:r>
        <w:rPr>
          <w:sz w:val="22"/>
          <w:szCs w:val="22"/>
          <w:lang w:val="ky-KG"/>
        </w:rPr>
        <w:t>, “Ө</w:t>
      </w:r>
      <w:r w:rsidRPr="0009080C">
        <w:rPr>
          <w:sz w:val="22"/>
          <w:szCs w:val="22"/>
          <w:lang w:val="ky-KG"/>
        </w:rPr>
        <w:t>згөчө кырдаалдарда өзүбүздү коргойлу</w:t>
      </w:r>
      <w:r>
        <w:rPr>
          <w:sz w:val="22"/>
          <w:szCs w:val="22"/>
          <w:lang w:val="ky-KG"/>
        </w:rPr>
        <w:t xml:space="preserve"> (мугалимдер жана окуучулар үчүн колдонмо)”, “М</w:t>
      </w:r>
      <w:r w:rsidRPr="0009080C">
        <w:rPr>
          <w:sz w:val="22"/>
          <w:szCs w:val="22"/>
          <w:lang w:val="ky-KG"/>
        </w:rPr>
        <w:t>ектептин территориясын жашылдандыруу” буклети</w:t>
      </w:r>
      <w:r>
        <w:rPr>
          <w:sz w:val="22"/>
          <w:szCs w:val="22"/>
          <w:lang w:val="ky-KG"/>
        </w:rPr>
        <w:t xml:space="preserve"> жана башкалар.</w:t>
      </w:r>
    </w:p>
    <w:p w:rsidR="00F93214" w:rsidRPr="0009080C" w:rsidRDefault="00F93214">
      <w:pPr>
        <w:pBdr>
          <w:top w:val="nil"/>
          <w:left w:val="nil"/>
          <w:bottom w:val="nil"/>
          <w:right w:val="nil"/>
          <w:between w:val="nil"/>
        </w:pBdr>
        <w:ind w:firstLine="720"/>
        <w:jc w:val="both"/>
        <w:rPr>
          <w:sz w:val="22"/>
          <w:szCs w:val="22"/>
          <w:lang w:val="ky-KG"/>
        </w:rPr>
      </w:pPr>
    </w:p>
    <w:p w:rsidR="00F93214" w:rsidRPr="0009080C" w:rsidRDefault="00F93214">
      <w:pPr>
        <w:pBdr>
          <w:top w:val="nil"/>
          <w:left w:val="nil"/>
          <w:bottom w:val="nil"/>
          <w:right w:val="nil"/>
          <w:between w:val="nil"/>
        </w:pBdr>
        <w:ind w:firstLine="720"/>
        <w:jc w:val="both"/>
        <w:rPr>
          <w:sz w:val="22"/>
          <w:szCs w:val="22"/>
          <w:lang w:val="ky-KG"/>
        </w:rPr>
      </w:pPr>
    </w:p>
    <w:p w:rsidR="00F93214" w:rsidRPr="0009080C" w:rsidRDefault="0009080C">
      <w:pPr>
        <w:pBdr>
          <w:top w:val="nil"/>
          <w:left w:val="nil"/>
          <w:bottom w:val="nil"/>
          <w:right w:val="nil"/>
          <w:between w:val="nil"/>
        </w:pBdr>
        <w:jc w:val="both"/>
        <w:rPr>
          <w:b/>
          <w:sz w:val="22"/>
          <w:szCs w:val="22"/>
          <w:lang w:val="ky-KG"/>
        </w:rPr>
      </w:pPr>
      <w:r>
        <w:rPr>
          <w:b/>
          <w:sz w:val="22"/>
          <w:szCs w:val="22"/>
          <w:lang w:val="ky-KG"/>
        </w:rPr>
        <w:t xml:space="preserve">Журналисттер үчүн маалыматтык жана презентациялык материалдар менен пресс-пакет каралган. Пресс-конференциядан кийин пилоттук меткептердин бирине – Ош шаарынын “Жетиген” мектеп-лицейине баруу мүмкүнчүлүгү </w:t>
      </w:r>
      <w:r w:rsidR="00090407">
        <w:rPr>
          <w:b/>
          <w:sz w:val="22"/>
          <w:szCs w:val="22"/>
          <w:lang w:val="ky-KG"/>
        </w:rPr>
        <w:t>түзүлөт</w:t>
      </w:r>
      <w:r>
        <w:rPr>
          <w:b/>
          <w:sz w:val="22"/>
          <w:szCs w:val="22"/>
          <w:lang w:val="ky-KG"/>
        </w:rPr>
        <w:t>.</w:t>
      </w:r>
    </w:p>
    <w:p w:rsidR="00F93214" w:rsidRPr="0009080C" w:rsidRDefault="00F93214">
      <w:pPr>
        <w:pBdr>
          <w:top w:val="nil"/>
          <w:left w:val="nil"/>
          <w:bottom w:val="nil"/>
          <w:right w:val="nil"/>
          <w:between w:val="nil"/>
        </w:pBdr>
        <w:jc w:val="both"/>
        <w:rPr>
          <w:b/>
          <w:sz w:val="22"/>
          <w:szCs w:val="22"/>
          <w:lang w:val="ky-KG"/>
        </w:rPr>
      </w:pPr>
    </w:p>
    <w:p w:rsidR="00F93214" w:rsidRDefault="004F40B8">
      <w:pPr>
        <w:pBdr>
          <w:top w:val="nil"/>
          <w:left w:val="nil"/>
          <w:bottom w:val="nil"/>
          <w:right w:val="nil"/>
          <w:between w:val="nil"/>
        </w:pBdr>
        <w:jc w:val="both"/>
        <w:rPr>
          <w:b/>
          <w:i/>
          <w:sz w:val="22"/>
          <w:szCs w:val="22"/>
        </w:rPr>
      </w:pPr>
      <w:r>
        <w:rPr>
          <w:b/>
          <w:sz w:val="22"/>
          <w:szCs w:val="22"/>
          <w:lang w:val="ky-KG"/>
        </w:rPr>
        <w:t xml:space="preserve">Пресс-конференциянын катышуучуларын каттоо саат 11:30 башталат. </w:t>
      </w:r>
      <w:r w:rsidR="00AB2043">
        <w:rPr>
          <w:b/>
          <w:sz w:val="22"/>
          <w:szCs w:val="22"/>
        </w:rPr>
        <w:t xml:space="preserve"> </w:t>
      </w:r>
    </w:p>
    <w:p w:rsidR="00F93214" w:rsidRDefault="00F93214">
      <w:pPr>
        <w:jc w:val="center"/>
        <w:rPr>
          <w:sz w:val="22"/>
          <w:szCs w:val="22"/>
        </w:rPr>
      </w:pPr>
    </w:p>
    <w:p w:rsidR="00F93214" w:rsidRDefault="004F40B8" w:rsidP="004F40B8">
      <w:pPr>
        <w:rPr>
          <w:color w:val="C0504D"/>
          <w:sz w:val="22"/>
          <w:szCs w:val="22"/>
        </w:rPr>
      </w:pPr>
      <w:r w:rsidRPr="004F40B8">
        <w:rPr>
          <w:sz w:val="22"/>
          <w:szCs w:val="22"/>
        </w:rPr>
        <w:t>“БИЛИМ БЕРҮҮ ЧӨЙРӨСҮНҮН КООПСУЗДУГУН КАРЖЫЛОО</w:t>
      </w:r>
      <w:r>
        <w:rPr>
          <w:sz w:val="22"/>
          <w:szCs w:val="22"/>
          <w:lang w:val="ky-KG"/>
        </w:rPr>
        <w:t xml:space="preserve"> </w:t>
      </w:r>
      <w:r w:rsidRPr="004F40B8">
        <w:rPr>
          <w:sz w:val="22"/>
          <w:szCs w:val="22"/>
        </w:rPr>
        <w:t>МЕХАНИЗМДЕРИН ӨНҮКТҮРҮҮ”</w:t>
      </w:r>
      <w:r>
        <w:rPr>
          <w:sz w:val="22"/>
          <w:szCs w:val="22"/>
          <w:lang w:val="ky-KG"/>
        </w:rPr>
        <w:t xml:space="preserve"> долбоору жөнүнд</w:t>
      </w:r>
      <w:r w:rsidR="00413B96">
        <w:rPr>
          <w:sz w:val="22"/>
          <w:szCs w:val="22"/>
          <w:lang w:val="ky-KG"/>
        </w:rPr>
        <w:t>ө</w:t>
      </w:r>
      <w:r>
        <w:rPr>
          <w:sz w:val="22"/>
          <w:szCs w:val="22"/>
          <w:lang w:val="ky-KG"/>
        </w:rPr>
        <w:t xml:space="preserve"> маалымат расмий сайтта </w:t>
      </w:r>
      <w:r>
        <w:fldChar w:fldCharType="begin"/>
      </w:r>
      <w:r>
        <w:instrText xml:space="preserve"> HYPERLINK "http://www.safe.edu.kg" \h </w:instrText>
      </w:r>
      <w:r>
        <w:fldChar w:fldCharType="separate"/>
      </w:r>
      <w:r>
        <w:rPr>
          <w:sz w:val="22"/>
          <w:szCs w:val="22"/>
        </w:rPr>
        <w:t>www.safe.edu.kg</w:t>
      </w:r>
      <w:r>
        <w:rPr>
          <w:sz w:val="22"/>
          <w:szCs w:val="22"/>
        </w:rPr>
        <w:fldChar w:fldCharType="end"/>
      </w:r>
      <w:r w:rsidR="00090407">
        <w:rPr>
          <w:sz w:val="22"/>
          <w:szCs w:val="22"/>
          <w:lang w:val="ky-KG"/>
        </w:rPr>
        <w:t xml:space="preserve"> </w:t>
      </w:r>
      <w:proofErr w:type="spellStart"/>
      <w:r w:rsidRPr="004F40B8">
        <w:rPr>
          <w:sz w:val="22"/>
          <w:szCs w:val="22"/>
        </w:rPr>
        <w:t>жеткиликтүү</w:t>
      </w:r>
      <w:proofErr w:type="spellEnd"/>
      <w:r>
        <w:rPr>
          <w:color w:val="2C2C2C" w:themeColor="text1" w:themeShade="80"/>
          <w:sz w:val="22"/>
          <w:szCs w:val="22"/>
          <w:lang w:val="ky-KG"/>
        </w:rPr>
        <w:t>.</w:t>
      </w:r>
    </w:p>
    <w:p w:rsidR="00F93214" w:rsidRDefault="00F93214">
      <w:pPr>
        <w:jc w:val="both"/>
        <w:rPr>
          <w:sz w:val="22"/>
          <w:szCs w:val="22"/>
        </w:rPr>
      </w:pPr>
    </w:p>
    <w:p w:rsidR="00F93214" w:rsidRDefault="00420F38">
      <w:pPr>
        <w:shd w:val="clear" w:color="auto" w:fill="FFFFFF"/>
        <w:ind w:firstLine="720"/>
        <w:jc w:val="both"/>
        <w:rPr>
          <w:sz w:val="22"/>
          <w:szCs w:val="22"/>
        </w:rPr>
      </w:pPr>
      <w:r>
        <w:rPr>
          <w:sz w:val="22"/>
          <w:szCs w:val="22"/>
          <w:lang w:val="ky-KG"/>
        </w:rPr>
        <w:t>Пресса үчүн байланыш маалымат</w:t>
      </w:r>
    </w:p>
    <w:p w:rsidR="00F93214" w:rsidRDefault="00AB2043">
      <w:pPr>
        <w:shd w:val="clear" w:color="auto" w:fill="FFFFFF"/>
        <w:ind w:firstLine="720"/>
        <w:jc w:val="both"/>
        <w:rPr>
          <w:sz w:val="22"/>
          <w:szCs w:val="22"/>
        </w:rPr>
      </w:pPr>
      <w:r>
        <w:rPr>
          <w:sz w:val="22"/>
          <w:szCs w:val="22"/>
        </w:rPr>
        <w:t xml:space="preserve"> телефон: +996 500 241092 kanatkubatbekov@gmail.com</w:t>
      </w:r>
    </w:p>
    <w:p w:rsidR="00F93214" w:rsidRDefault="00AB2043">
      <w:pPr>
        <w:shd w:val="clear" w:color="auto" w:fill="FFFFFF"/>
        <w:ind w:firstLine="720"/>
        <w:jc w:val="both"/>
        <w:rPr>
          <w:sz w:val="22"/>
          <w:szCs w:val="22"/>
        </w:rPr>
      </w:pPr>
      <w:r>
        <w:rPr>
          <w:sz w:val="22"/>
          <w:szCs w:val="22"/>
        </w:rPr>
        <w:t xml:space="preserve"> </w:t>
      </w:r>
    </w:p>
    <w:p w:rsidR="00F93214" w:rsidRDefault="00F93214">
      <w:pPr>
        <w:shd w:val="clear" w:color="auto" w:fill="FFFFFF"/>
        <w:ind w:firstLine="720"/>
        <w:jc w:val="both"/>
      </w:pPr>
    </w:p>
    <w:p w:rsidR="00F93214" w:rsidRDefault="00F93214">
      <w:pPr>
        <w:shd w:val="clear" w:color="auto" w:fill="FFFFFF"/>
        <w:ind w:firstLine="720"/>
        <w:jc w:val="both"/>
      </w:pPr>
    </w:p>
    <w:tbl>
      <w:tblPr>
        <w:tblStyle w:val="a5"/>
        <w:tblW w:w="10064" w:type="dxa"/>
        <w:tblInd w:w="0" w:type="dxa"/>
        <w:tblLayout w:type="fixed"/>
        <w:tblLook w:val="0400" w:firstRow="0" w:lastRow="0" w:firstColumn="0" w:lastColumn="0" w:noHBand="0" w:noVBand="1"/>
      </w:tblPr>
      <w:tblGrid>
        <w:gridCol w:w="2955"/>
        <w:gridCol w:w="3990"/>
        <w:gridCol w:w="3119"/>
      </w:tblGrid>
      <w:tr w:rsidR="00F93214">
        <w:trPr>
          <w:trHeight w:val="2780"/>
        </w:trPr>
        <w:tc>
          <w:tcPr>
            <w:tcW w:w="2955" w:type="dxa"/>
            <w:tcMar>
              <w:top w:w="0" w:type="dxa"/>
              <w:left w:w="108" w:type="dxa"/>
              <w:bottom w:w="0" w:type="dxa"/>
              <w:right w:w="108" w:type="dxa"/>
            </w:tcMar>
          </w:tcPr>
          <w:p w:rsidR="00F93214" w:rsidRDefault="00AB2043">
            <w:pPr>
              <w:ind w:right="72" w:hanging="79"/>
              <w:jc w:val="both"/>
            </w:pPr>
            <w:r>
              <w:t xml:space="preserve">  </w:t>
            </w:r>
            <w:r>
              <w:rPr>
                <w:noProof/>
              </w:rPr>
              <w:drawing>
                <wp:inline distT="0" distB="0" distL="0" distR="0">
                  <wp:extent cx="647700" cy="371475"/>
                  <wp:effectExtent l="0" t="0" r="0" b="0"/>
                  <wp:docPr id="4" name="image3.png" descr="https://lh4.googleusercontent.com/PXiiEt3-MSEp-ipdkaHye6AnspN5np-PxU2YgLAh7TtvKKdfgGwAQLluAIThxZv7Hskk0sLbV1K3TopBvQ9CH0URXKfyDLMxqwgZL4Ox2wGt-XE9jBALx0rCD2xbMn7KpmZmtmx6TqOjcQwLMA"/>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PXiiEt3-MSEp-ipdkaHye6AnspN5np-PxU2YgLAh7TtvKKdfgGwAQLluAIThxZv7Hskk0sLbV1K3TopBvQ9CH0URXKfyDLMxqwgZL4Ox2wGt-XE9jBALx0rCD2xbMn7KpmZmtmx6TqOjcQwLMA"/>
                          <pic:cNvPicPr preferRelativeResize="0"/>
                        </pic:nvPicPr>
                        <pic:blipFill>
                          <a:blip r:embed="rId7"/>
                          <a:srcRect/>
                          <a:stretch>
                            <a:fillRect/>
                          </a:stretch>
                        </pic:blipFill>
                        <pic:spPr>
                          <a:xfrm>
                            <a:off x="0" y="0"/>
                            <a:ext cx="647700" cy="371475"/>
                          </a:xfrm>
                          <a:prstGeom prst="rect">
                            <a:avLst/>
                          </a:prstGeom>
                          <a:ln/>
                        </pic:spPr>
                      </pic:pic>
                    </a:graphicData>
                  </a:graphic>
                </wp:inline>
              </w:drawing>
            </w:r>
          </w:p>
          <w:p w:rsidR="00F93214" w:rsidRDefault="00F93214"/>
          <w:p w:rsidR="00F93214" w:rsidRPr="00E01C40" w:rsidRDefault="00AB2043">
            <w:pPr>
              <w:rPr>
                <w:lang w:val="en-US"/>
              </w:rPr>
            </w:pPr>
            <w:r w:rsidRPr="00E01C40">
              <w:rPr>
                <w:lang w:val="en-US"/>
              </w:rPr>
              <w:t>This project is funded</w:t>
            </w:r>
          </w:p>
          <w:p w:rsidR="00F93214" w:rsidRPr="00E01C40" w:rsidRDefault="00AB2043">
            <w:pPr>
              <w:rPr>
                <w:lang w:val="en-US"/>
              </w:rPr>
            </w:pPr>
            <w:r w:rsidRPr="00E01C40">
              <w:rPr>
                <w:lang w:val="en-US"/>
              </w:rPr>
              <w:t>by the European Union</w:t>
            </w:r>
          </w:p>
          <w:p w:rsidR="00F93214" w:rsidRPr="00936F20" w:rsidRDefault="00AB2043">
            <w:pPr>
              <w:rPr>
                <w:lang w:val="ky-KG"/>
              </w:rPr>
            </w:pPr>
            <w:r>
              <w:t>Бишкек</w:t>
            </w:r>
            <w:r w:rsidR="00936F20">
              <w:rPr>
                <w:lang w:val="ky-KG"/>
              </w:rPr>
              <w:t xml:space="preserve"> ш.</w:t>
            </w:r>
            <w:r w:rsidR="00936F20">
              <w:t xml:space="preserve">, </w:t>
            </w:r>
            <w:r>
              <w:t>Чуй</w:t>
            </w:r>
            <w:r w:rsidR="00936F20">
              <w:rPr>
                <w:lang w:val="ky-KG"/>
              </w:rPr>
              <w:t xml:space="preserve"> пр</w:t>
            </w:r>
            <w:r w:rsidR="00936F20">
              <w:t xml:space="preserve">. 164а, </w:t>
            </w:r>
            <w:r>
              <w:t>403</w:t>
            </w:r>
            <w:r w:rsidR="00936F20">
              <w:rPr>
                <w:lang w:val="ky-KG"/>
              </w:rPr>
              <w:t>-бөлмө</w:t>
            </w:r>
          </w:p>
          <w:p w:rsidR="00F93214" w:rsidRDefault="00AB2043">
            <w:r>
              <w:t>Телефон: +996 312 311671</w:t>
            </w:r>
          </w:p>
          <w:p w:rsidR="00F93214" w:rsidRDefault="005830C1">
            <w:hyperlink r:id="rId8">
              <w:r w:rsidR="00AB2043">
                <w:rPr>
                  <w:u w:val="single"/>
                </w:rPr>
                <w:t>http://www.facebook.com/</w:t>
              </w:r>
            </w:hyperlink>
          </w:p>
          <w:p w:rsidR="00F93214" w:rsidRDefault="005830C1">
            <w:hyperlink r:id="rId9">
              <w:proofErr w:type="spellStart"/>
              <w:r w:rsidR="00AB2043">
                <w:rPr>
                  <w:u w:val="single"/>
                </w:rPr>
                <w:t>safeschoolskg</w:t>
              </w:r>
              <w:proofErr w:type="spellEnd"/>
            </w:hyperlink>
          </w:p>
          <w:p w:rsidR="00F93214" w:rsidRDefault="00F93214"/>
          <w:p w:rsidR="00F93214" w:rsidRDefault="00F93214"/>
          <w:p w:rsidR="00F93214" w:rsidRDefault="00F93214"/>
          <w:p w:rsidR="00F93214" w:rsidRDefault="00F93214"/>
          <w:p w:rsidR="00F93214" w:rsidRDefault="00F93214"/>
          <w:p w:rsidR="00F93214" w:rsidRDefault="00F93214"/>
          <w:p w:rsidR="00F93214" w:rsidRDefault="00F93214"/>
          <w:p w:rsidR="00F93214" w:rsidRDefault="00F93214"/>
          <w:p w:rsidR="00F93214" w:rsidRDefault="00F93214"/>
          <w:p w:rsidR="00F93214" w:rsidRDefault="00F93214"/>
          <w:p w:rsidR="00F93214" w:rsidRDefault="00F93214"/>
          <w:p w:rsidR="00F93214" w:rsidRDefault="00F93214"/>
          <w:p w:rsidR="00F93214" w:rsidRDefault="00F93214"/>
          <w:p w:rsidR="00F93214" w:rsidRDefault="00F93214"/>
          <w:p w:rsidR="00F93214" w:rsidRDefault="00F93214"/>
          <w:p w:rsidR="00F93214" w:rsidRDefault="00F93214"/>
        </w:tc>
        <w:tc>
          <w:tcPr>
            <w:tcW w:w="3990" w:type="dxa"/>
            <w:tcMar>
              <w:top w:w="0" w:type="dxa"/>
              <w:left w:w="108" w:type="dxa"/>
              <w:bottom w:w="0" w:type="dxa"/>
              <w:right w:w="108" w:type="dxa"/>
            </w:tcMar>
          </w:tcPr>
          <w:p w:rsidR="00F93214" w:rsidRDefault="00AB2043">
            <w:r>
              <w:rPr>
                <w:noProof/>
              </w:rPr>
              <w:drawing>
                <wp:anchor distT="0" distB="0" distL="114300" distR="114300" simplePos="0" relativeHeight="251659264" behindDoc="0" locked="0" layoutInCell="1" hidden="0" allowOverlap="1">
                  <wp:simplePos x="0" y="0"/>
                  <wp:positionH relativeFrom="column">
                    <wp:posOffset>10777</wp:posOffset>
                  </wp:positionH>
                  <wp:positionV relativeFrom="paragraph">
                    <wp:posOffset>66675</wp:posOffset>
                  </wp:positionV>
                  <wp:extent cx="904875" cy="285750"/>
                  <wp:effectExtent l="0" t="0" r="0" b="0"/>
                  <wp:wrapSquare wrapText="bothSides" distT="0" distB="0" distL="114300" distR="114300"/>
                  <wp:docPr id="2" name="image1.jpg" descr="https://lh4.googleusercontent.com/8EDIrDlgpSDGhdt10tSkNfxR_Y2aoEwKSmu24tk4FlzEx-92pjnsDeSZCf_-wGQxpItaKfUWUM67sKCISzofUcbu06ZEcoirkD8Bh0qOkQFSnW2Y5ODnItuxFxUwMHR0zquK3V73"/>
                  <wp:cNvGraphicFramePr/>
                  <a:graphic xmlns:a="http://schemas.openxmlformats.org/drawingml/2006/main">
                    <a:graphicData uri="http://schemas.openxmlformats.org/drawingml/2006/picture">
                      <pic:pic xmlns:pic="http://schemas.openxmlformats.org/drawingml/2006/picture">
                        <pic:nvPicPr>
                          <pic:cNvPr id="0" name="image1.jpg" descr="https://lh4.googleusercontent.com/8EDIrDlgpSDGhdt10tSkNfxR_Y2aoEwKSmu24tk4FlzEx-92pjnsDeSZCf_-wGQxpItaKfUWUM67sKCISzofUcbu06ZEcoirkD8Bh0qOkQFSnW2Y5ODnItuxFxUwMHR0zquK3V73"/>
                          <pic:cNvPicPr preferRelativeResize="0"/>
                        </pic:nvPicPr>
                        <pic:blipFill>
                          <a:blip r:embed="rId10"/>
                          <a:srcRect/>
                          <a:stretch>
                            <a:fillRect/>
                          </a:stretch>
                        </pic:blipFill>
                        <pic:spPr>
                          <a:xfrm>
                            <a:off x="0" y="0"/>
                            <a:ext cx="904875" cy="28575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1322705</wp:posOffset>
                  </wp:positionH>
                  <wp:positionV relativeFrom="paragraph">
                    <wp:posOffset>48895</wp:posOffset>
                  </wp:positionV>
                  <wp:extent cx="857885" cy="301625"/>
                  <wp:effectExtent l="0" t="0" r="0" b="0"/>
                  <wp:wrapSquare wrapText="bothSides" distT="0" distB="0" distL="114300" distR="114300"/>
                  <wp:docPr id="5" name="image4.png" descr="https://lh6.googleusercontent.com/axaFAllAxCWETVvHG2PdSEj9UUUbmNMzBdIIyHgNe1RuLWIOlO513y7rlOcO2jWgMGGET2DEHNsCCiM7JPHjz4FzIzWXHGnozAlXMdiAqZTSN9YhTUy1xYdYj0jJeyDgGVe-Lsla"/>
                  <wp:cNvGraphicFramePr/>
                  <a:graphic xmlns:a="http://schemas.openxmlformats.org/drawingml/2006/main">
                    <a:graphicData uri="http://schemas.openxmlformats.org/drawingml/2006/picture">
                      <pic:pic xmlns:pic="http://schemas.openxmlformats.org/drawingml/2006/picture">
                        <pic:nvPicPr>
                          <pic:cNvPr id="0" name="image4.png" descr="https://lh6.googleusercontent.com/axaFAllAxCWETVvHG2PdSEj9UUUbmNMzBdIIyHgNe1RuLWIOlO513y7rlOcO2jWgMGGET2DEHNsCCiM7JPHjz4FzIzWXHGnozAlXMdiAqZTSN9YhTUy1xYdYj0jJeyDgGVe-Lsla"/>
                          <pic:cNvPicPr preferRelativeResize="0"/>
                        </pic:nvPicPr>
                        <pic:blipFill>
                          <a:blip r:embed="rId11"/>
                          <a:srcRect/>
                          <a:stretch>
                            <a:fillRect/>
                          </a:stretch>
                        </pic:blipFill>
                        <pic:spPr>
                          <a:xfrm>
                            <a:off x="0" y="0"/>
                            <a:ext cx="857885" cy="301625"/>
                          </a:xfrm>
                          <a:prstGeom prst="rect">
                            <a:avLst/>
                          </a:prstGeom>
                          <a:ln/>
                        </pic:spPr>
                      </pic:pic>
                    </a:graphicData>
                  </a:graphic>
                </wp:anchor>
              </w:drawing>
            </w:r>
          </w:p>
          <w:p w:rsidR="00F93214" w:rsidRDefault="00F93214">
            <w:pPr>
              <w:rPr>
                <w:sz w:val="12"/>
                <w:szCs w:val="12"/>
              </w:rPr>
            </w:pPr>
          </w:p>
          <w:p w:rsidR="00F93214" w:rsidRDefault="00F93214">
            <w:pPr>
              <w:rPr>
                <w:sz w:val="12"/>
                <w:szCs w:val="12"/>
              </w:rPr>
            </w:pPr>
          </w:p>
          <w:p w:rsidR="00F93214" w:rsidRDefault="00F93214">
            <w:pPr>
              <w:rPr>
                <w:sz w:val="12"/>
                <w:szCs w:val="12"/>
              </w:rPr>
            </w:pPr>
          </w:p>
          <w:p w:rsidR="00F93214" w:rsidRDefault="00F93214">
            <w:pPr>
              <w:rPr>
                <w:sz w:val="12"/>
                <w:szCs w:val="12"/>
              </w:rPr>
            </w:pPr>
          </w:p>
          <w:p w:rsidR="00F93214" w:rsidRDefault="00F93214"/>
          <w:p w:rsidR="00F93214" w:rsidRDefault="00F93214"/>
          <w:p w:rsidR="00F93214" w:rsidRDefault="00F93214"/>
          <w:p w:rsidR="00F93214" w:rsidRDefault="00F93214"/>
          <w:p w:rsidR="00F93214" w:rsidRDefault="00F93214"/>
          <w:p w:rsidR="00F93214" w:rsidRDefault="00F93214"/>
          <w:p w:rsidR="00F93214" w:rsidRDefault="00F93214"/>
          <w:p w:rsidR="00F93214" w:rsidRDefault="00F93214"/>
          <w:p w:rsidR="00F93214" w:rsidRDefault="00F93214"/>
        </w:tc>
        <w:tc>
          <w:tcPr>
            <w:tcW w:w="3119" w:type="dxa"/>
            <w:tcMar>
              <w:top w:w="0" w:type="dxa"/>
              <w:left w:w="108" w:type="dxa"/>
              <w:bottom w:w="0" w:type="dxa"/>
              <w:right w:w="108" w:type="dxa"/>
            </w:tcMar>
          </w:tcPr>
          <w:p w:rsidR="00F93214" w:rsidRDefault="00ED7A44" w:rsidP="00413B96">
            <w:pPr>
              <w:spacing w:after="120"/>
              <w:ind w:hanging="175"/>
            </w:pPr>
            <w:r>
              <w:t xml:space="preserve">    “</w:t>
            </w:r>
            <w:r w:rsidR="00413B96">
              <w:rPr>
                <w:lang w:val="ky-KG"/>
              </w:rPr>
              <w:t>Кыргыз Республикасынын мектептериндеги б</w:t>
            </w:r>
            <w:proofErr w:type="spellStart"/>
            <w:r w:rsidRPr="00ED7A44">
              <w:t>илим</w:t>
            </w:r>
            <w:proofErr w:type="spellEnd"/>
            <w:r w:rsidRPr="00ED7A44">
              <w:t xml:space="preserve"> </w:t>
            </w:r>
            <w:proofErr w:type="spellStart"/>
            <w:r w:rsidRPr="00ED7A44">
              <w:t>берүү</w:t>
            </w:r>
            <w:proofErr w:type="spellEnd"/>
            <w:r w:rsidRPr="00ED7A44">
              <w:t xml:space="preserve"> </w:t>
            </w:r>
            <w:proofErr w:type="spellStart"/>
            <w:r w:rsidRPr="00ED7A44">
              <w:t>чөйрөсүнүн</w:t>
            </w:r>
            <w:proofErr w:type="spellEnd"/>
            <w:r w:rsidRPr="00ED7A44">
              <w:t xml:space="preserve"> </w:t>
            </w:r>
            <w:proofErr w:type="spellStart"/>
            <w:r w:rsidRPr="00ED7A44">
              <w:t>коопсуздугун</w:t>
            </w:r>
            <w:proofErr w:type="spellEnd"/>
            <w:r w:rsidRPr="00ED7A44">
              <w:t xml:space="preserve"> </w:t>
            </w:r>
            <w:proofErr w:type="spellStart"/>
            <w:r w:rsidRPr="00ED7A44">
              <w:t>каржылоо</w:t>
            </w:r>
            <w:proofErr w:type="spellEnd"/>
            <w:r w:rsidRPr="00ED7A44">
              <w:t xml:space="preserve"> </w:t>
            </w:r>
            <w:proofErr w:type="spellStart"/>
            <w:r w:rsidRPr="00ED7A44">
              <w:t>механизмдерин</w:t>
            </w:r>
            <w:proofErr w:type="spellEnd"/>
            <w:r w:rsidRPr="00ED7A44">
              <w:t xml:space="preserve"> </w:t>
            </w:r>
            <w:proofErr w:type="spellStart"/>
            <w:r w:rsidRPr="00ED7A44">
              <w:t>өнүктүрүү</w:t>
            </w:r>
            <w:proofErr w:type="spellEnd"/>
            <w:r w:rsidRPr="00ED7A44">
              <w:t>”</w:t>
            </w:r>
            <w:r w:rsidR="00AB2043">
              <w:t xml:space="preserve"> </w:t>
            </w:r>
            <w:r>
              <w:rPr>
                <w:lang w:val="ky-KG"/>
              </w:rPr>
              <w:t>долбоору</w:t>
            </w:r>
            <w:r w:rsidR="00AB2043">
              <w:t> </w:t>
            </w:r>
            <w:r>
              <w:rPr>
                <w:lang w:val="ky-KG"/>
              </w:rPr>
              <w:t>мектептердеги коопсуздуктун комплекстик моделин иштеп чыгууга жана пилот жүргүзүүгө багытталган, коопсуздук, финансылык мезханизмдер жана алардын ачык-айкындуулугу, ошондой эле кызыкдар тараптардын дараметин жогорулатуу маселелери боюнча маалымдуулукту жогорулатуу чараларын камтыйт.</w:t>
            </w:r>
          </w:p>
        </w:tc>
      </w:tr>
    </w:tbl>
    <w:p w:rsidR="00936F20" w:rsidRDefault="00936F20">
      <w:pPr>
        <w:pBdr>
          <w:top w:val="nil"/>
          <w:left w:val="nil"/>
          <w:bottom w:val="nil"/>
          <w:right w:val="nil"/>
          <w:between w:val="nil"/>
        </w:pBdr>
        <w:shd w:val="clear" w:color="auto" w:fill="FFFFFF"/>
        <w:jc w:val="both"/>
        <w:rPr>
          <w:b/>
          <w:color w:val="0B0C0C"/>
          <w:highlight w:val="white"/>
        </w:rPr>
      </w:pPr>
    </w:p>
    <w:p w:rsidR="00936F20" w:rsidRDefault="00936F20">
      <w:pPr>
        <w:pBdr>
          <w:top w:val="nil"/>
          <w:left w:val="nil"/>
          <w:bottom w:val="nil"/>
          <w:right w:val="nil"/>
          <w:between w:val="nil"/>
        </w:pBdr>
        <w:shd w:val="clear" w:color="auto" w:fill="FFFFFF"/>
        <w:jc w:val="both"/>
        <w:rPr>
          <w:b/>
          <w:color w:val="0B0C0C"/>
          <w:highlight w:val="white"/>
        </w:rPr>
      </w:pPr>
    </w:p>
    <w:p w:rsidR="00936F20" w:rsidRDefault="00936F20">
      <w:pPr>
        <w:pBdr>
          <w:top w:val="nil"/>
          <w:left w:val="nil"/>
          <w:bottom w:val="nil"/>
          <w:right w:val="nil"/>
          <w:between w:val="nil"/>
        </w:pBdr>
        <w:shd w:val="clear" w:color="auto" w:fill="FFFFFF"/>
        <w:jc w:val="both"/>
        <w:rPr>
          <w:b/>
          <w:color w:val="0B0C0C"/>
          <w:highlight w:val="white"/>
        </w:rPr>
      </w:pPr>
    </w:p>
    <w:p w:rsidR="00936F20" w:rsidRDefault="00936F20">
      <w:pPr>
        <w:pBdr>
          <w:top w:val="nil"/>
          <w:left w:val="nil"/>
          <w:bottom w:val="nil"/>
          <w:right w:val="nil"/>
          <w:between w:val="nil"/>
        </w:pBdr>
        <w:shd w:val="clear" w:color="auto" w:fill="FFFFFF"/>
        <w:jc w:val="both"/>
        <w:rPr>
          <w:b/>
          <w:color w:val="0B0C0C"/>
          <w:highlight w:val="white"/>
        </w:rPr>
      </w:pPr>
    </w:p>
    <w:p w:rsidR="00936F20" w:rsidRDefault="00936F20">
      <w:pPr>
        <w:pBdr>
          <w:top w:val="nil"/>
          <w:left w:val="nil"/>
          <w:bottom w:val="nil"/>
          <w:right w:val="nil"/>
          <w:between w:val="nil"/>
        </w:pBdr>
        <w:shd w:val="clear" w:color="auto" w:fill="FFFFFF"/>
        <w:jc w:val="both"/>
        <w:rPr>
          <w:b/>
          <w:color w:val="0B0C0C"/>
          <w:highlight w:val="white"/>
        </w:rPr>
      </w:pPr>
    </w:p>
    <w:p w:rsidR="00936F20" w:rsidRDefault="00936F20">
      <w:pPr>
        <w:pBdr>
          <w:top w:val="nil"/>
          <w:left w:val="nil"/>
          <w:bottom w:val="nil"/>
          <w:right w:val="nil"/>
          <w:between w:val="nil"/>
        </w:pBdr>
        <w:shd w:val="clear" w:color="auto" w:fill="FFFFFF"/>
        <w:jc w:val="both"/>
        <w:rPr>
          <w:b/>
          <w:color w:val="0B0C0C"/>
          <w:highlight w:val="white"/>
        </w:rPr>
      </w:pPr>
    </w:p>
    <w:p w:rsidR="00936F20" w:rsidRDefault="00936F20">
      <w:pPr>
        <w:pBdr>
          <w:top w:val="nil"/>
          <w:left w:val="nil"/>
          <w:bottom w:val="nil"/>
          <w:right w:val="nil"/>
          <w:between w:val="nil"/>
        </w:pBdr>
        <w:shd w:val="clear" w:color="auto" w:fill="FFFFFF"/>
        <w:jc w:val="both"/>
        <w:rPr>
          <w:b/>
          <w:color w:val="0B0C0C"/>
          <w:highlight w:val="white"/>
        </w:rPr>
      </w:pPr>
    </w:p>
    <w:p w:rsidR="00936F20" w:rsidRDefault="00936F20">
      <w:pPr>
        <w:pBdr>
          <w:top w:val="nil"/>
          <w:left w:val="nil"/>
          <w:bottom w:val="nil"/>
          <w:right w:val="nil"/>
          <w:between w:val="nil"/>
        </w:pBdr>
        <w:shd w:val="clear" w:color="auto" w:fill="FFFFFF"/>
        <w:jc w:val="both"/>
        <w:rPr>
          <w:b/>
          <w:color w:val="0B0C0C"/>
          <w:highlight w:val="white"/>
        </w:rPr>
      </w:pPr>
    </w:p>
    <w:p w:rsidR="00F93214" w:rsidRDefault="00F06E31">
      <w:pPr>
        <w:pBdr>
          <w:top w:val="nil"/>
          <w:left w:val="nil"/>
          <w:bottom w:val="nil"/>
          <w:right w:val="nil"/>
          <w:between w:val="nil"/>
        </w:pBdr>
        <w:shd w:val="clear" w:color="auto" w:fill="FFFFFF"/>
        <w:jc w:val="both"/>
        <w:rPr>
          <w:b/>
          <w:color w:val="0B0C0C"/>
          <w:highlight w:val="white"/>
        </w:rPr>
      </w:pPr>
      <w:r>
        <w:rPr>
          <w:b/>
          <w:color w:val="0B0C0C"/>
          <w:highlight w:val="white"/>
          <w:lang w:val="ky-KG"/>
        </w:rPr>
        <w:t>Уюмдар жөнүндө маалымкат</w:t>
      </w:r>
    </w:p>
    <w:p w:rsidR="00F93214" w:rsidRDefault="00F93214">
      <w:pPr>
        <w:pBdr>
          <w:top w:val="nil"/>
          <w:left w:val="nil"/>
          <w:bottom w:val="nil"/>
          <w:right w:val="nil"/>
          <w:between w:val="nil"/>
        </w:pBdr>
        <w:shd w:val="clear" w:color="auto" w:fill="FFFFFF"/>
        <w:jc w:val="both"/>
        <w:rPr>
          <w:color w:val="0B0C0C"/>
          <w:highlight w:val="white"/>
        </w:rPr>
      </w:pPr>
    </w:p>
    <w:p w:rsidR="00F93214" w:rsidRDefault="00F06E31" w:rsidP="007D5E3A">
      <w:pPr>
        <w:shd w:val="clear" w:color="auto" w:fill="FFFFFF"/>
        <w:jc w:val="both"/>
        <w:rPr>
          <w:color w:val="0B0C0C"/>
          <w:highlight w:val="white"/>
        </w:rPr>
      </w:pPr>
      <w:r>
        <w:rPr>
          <w:b/>
          <w:color w:val="0B0C0C"/>
          <w:highlight w:val="white"/>
          <w:lang w:val="ky-KG"/>
        </w:rPr>
        <w:t>Кыргыз Республикасынын Билим берүү жана илим министрлиги</w:t>
      </w:r>
      <w:r w:rsidR="00AB2043">
        <w:rPr>
          <w:b/>
          <w:color w:val="0B0C0C"/>
          <w:highlight w:val="white"/>
        </w:rPr>
        <w:t xml:space="preserve"> (</w:t>
      </w:r>
      <w:r>
        <w:rPr>
          <w:b/>
          <w:color w:val="0B0C0C"/>
          <w:highlight w:val="white"/>
          <w:lang w:val="ky-KG"/>
        </w:rPr>
        <w:t>КР БИМ</w:t>
      </w:r>
      <w:r w:rsidR="00AB2043">
        <w:rPr>
          <w:color w:val="0B0C0C"/>
          <w:highlight w:val="white"/>
        </w:rPr>
        <w:t xml:space="preserve">) - </w:t>
      </w:r>
      <w:proofErr w:type="spellStart"/>
      <w:r w:rsidRPr="00F06E31">
        <w:rPr>
          <w:color w:val="0B0C0C"/>
        </w:rPr>
        <w:t>билим</w:t>
      </w:r>
      <w:proofErr w:type="spellEnd"/>
      <w:r w:rsidRPr="00F06E31">
        <w:rPr>
          <w:color w:val="0B0C0C"/>
        </w:rPr>
        <w:t xml:space="preserve"> </w:t>
      </w:r>
      <w:proofErr w:type="spellStart"/>
      <w:r w:rsidRPr="00F06E31">
        <w:rPr>
          <w:color w:val="0B0C0C"/>
        </w:rPr>
        <w:t>берүү</w:t>
      </w:r>
      <w:proofErr w:type="spellEnd"/>
      <w:r w:rsidRPr="00F06E31">
        <w:rPr>
          <w:color w:val="0B0C0C"/>
        </w:rPr>
        <w:t xml:space="preserve">, </w:t>
      </w:r>
      <w:proofErr w:type="spellStart"/>
      <w:r w:rsidRPr="00F06E31">
        <w:rPr>
          <w:color w:val="0B0C0C"/>
        </w:rPr>
        <w:t>илим</w:t>
      </w:r>
      <w:proofErr w:type="spellEnd"/>
      <w:r w:rsidRPr="00F06E31">
        <w:rPr>
          <w:color w:val="0B0C0C"/>
        </w:rPr>
        <w:t xml:space="preserve"> </w:t>
      </w:r>
      <w:proofErr w:type="spellStart"/>
      <w:r w:rsidRPr="00F06E31">
        <w:rPr>
          <w:color w:val="0B0C0C"/>
        </w:rPr>
        <w:t>жана</w:t>
      </w:r>
      <w:proofErr w:type="spellEnd"/>
      <w:r w:rsidRPr="00F06E31">
        <w:rPr>
          <w:color w:val="0B0C0C"/>
        </w:rPr>
        <w:t xml:space="preserve"> </w:t>
      </w:r>
      <w:proofErr w:type="spellStart"/>
      <w:r w:rsidRPr="00F06E31">
        <w:rPr>
          <w:color w:val="0B0C0C"/>
        </w:rPr>
        <w:t>илимий-техникалык</w:t>
      </w:r>
      <w:proofErr w:type="spellEnd"/>
      <w:r>
        <w:rPr>
          <w:color w:val="0B0C0C"/>
          <w:lang w:val="ky-KG"/>
        </w:rPr>
        <w:t xml:space="preserve">, интеллектуалдык менчикти, ошондой эле билим берүү уюмдарынын окуучуларын жана тарбиялануучуларын тарбиялоо, социалдык колдоо чөйрөсүндө </w:t>
      </w:r>
      <w:proofErr w:type="spellStart"/>
      <w:r w:rsidRPr="00F06E31">
        <w:rPr>
          <w:color w:val="0B0C0C"/>
        </w:rPr>
        <w:t>бирдиктүү</w:t>
      </w:r>
      <w:proofErr w:type="spellEnd"/>
      <w:r w:rsidRPr="00F06E31">
        <w:rPr>
          <w:color w:val="0B0C0C"/>
        </w:rPr>
        <w:t xml:space="preserve"> </w:t>
      </w:r>
      <w:proofErr w:type="spellStart"/>
      <w:r w:rsidRPr="00F06E31">
        <w:rPr>
          <w:color w:val="0B0C0C"/>
        </w:rPr>
        <w:t>мамлекеттик</w:t>
      </w:r>
      <w:proofErr w:type="spellEnd"/>
      <w:r w:rsidRPr="00F06E31">
        <w:rPr>
          <w:color w:val="0B0C0C"/>
        </w:rPr>
        <w:t xml:space="preserve"> </w:t>
      </w:r>
      <w:proofErr w:type="spellStart"/>
      <w:r w:rsidRPr="00F06E31">
        <w:rPr>
          <w:color w:val="0B0C0C"/>
        </w:rPr>
        <w:t>саясатты</w:t>
      </w:r>
      <w:proofErr w:type="spellEnd"/>
      <w:r w:rsidRPr="00F06E31">
        <w:rPr>
          <w:color w:val="0B0C0C"/>
        </w:rPr>
        <w:t xml:space="preserve"> </w:t>
      </w:r>
      <w:r>
        <w:rPr>
          <w:color w:val="0B0C0C"/>
          <w:lang w:val="ky-KG"/>
        </w:rPr>
        <w:t xml:space="preserve">жана ченемдик-укуктук жөнгө салууну </w:t>
      </w:r>
      <w:proofErr w:type="spellStart"/>
      <w:r w:rsidRPr="00F06E31">
        <w:rPr>
          <w:color w:val="0B0C0C"/>
        </w:rPr>
        <w:t>иштеп</w:t>
      </w:r>
      <w:proofErr w:type="spellEnd"/>
      <w:r w:rsidRPr="00F06E31">
        <w:rPr>
          <w:color w:val="0B0C0C"/>
        </w:rPr>
        <w:t xml:space="preserve"> </w:t>
      </w:r>
      <w:proofErr w:type="spellStart"/>
      <w:r w:rsidRPr="00F06E31">
        <w:rPr>
          <w:color w:val="0B0C0C"/>
        </w:rPr>
        <w:t>чыгуучу</w:t>
      </w:r>
      <w:proofErr w:type="spellEnd"/>
      <w:r w:rsidRPr="00F06E31">
        <w:rPr>
          <w:color w:val="0B0C0C"/>
        </w:rPr>
        <w:t xml:space="preserve"> </w:t>
      </w:r>
      <w:r w:rsidR="007D5E3A">
        <w:rPr>
          <w:color w:val="0B0C0C"/>
          <w:lang w:val="ky-KG"/>
        </w:rPr>
        <w:t>орган.</w:t>
      </w:r>
    </w:p>
    <w:p w:rsidR="00F93214" w:rsidRDefault="005830C1">
      <w:pPr>
        <w:shd w:val="clear" w:color="auto" w:fill="FFFFFF"/>
        <w:jc w:val="both"/>
        <w:rPr>
          <w:color w:val="0B0C0C"/>
          <w:highlight w:val="white"/>
        </w:rPr>
      </w:pPr>
      <w:hyperlink r:id="rId12">
        <w:r w:rsidR="00AB2043">
          <w:rPr>
            <w:color w:val="0000FF"/>
            <w:highlight w:val="white"/>
            <w:u w:val="single"/>
          </w:rPr>
          <w:t>http://edu.gov.kg/</w:t>
        </w:r>
      </w:hyperlink>
    </w:p>
    <w:p w:rsidR="00413B96" w:rsidRDefault="00413B96">
      <w:pPr>
        <w:pBdr>
          <w:top w:val="nil"/>
          <w:left w:val="nil"/>
          <w:bottom w:val="nil"/>
          <w:right w:val="nil"/>
          <w:between w:val="nil"/>
        </w:pBdr>
        <w:shd w:val="clear" w:color="auto" w:fill="FFFFFF"/>
        <w:jc w:val="both"/>
        <w:rPr>
          <w:b/>
          <w:color w:val="0B0C0C"/>
          <w:highlight w:val="white"/>
        </w:rPr>
      </w:pPr>
    </w:p>
    <w:p w:rsidR="00413B96" w:rsidRPr="00413B96" w:rsidRDefault="00413B96">
      <w:pPr>
        <w:pBdr>
          <w:top w:val="nil"/>
          <w:left w:val="nil"/>
          <w:bottom w:val="nil"/>
          <w:right w:val="nil"/>
          <w:between w:val="nil"/>
        </w:pBdr>
        <w:shd w:val="clear" w:color="auto" w:fill="FFFFFF"/>
        <w:jc w:val="both"/>
        <w:rPr>
          <w:color w:val="0B0C0C"/>
          <w:lang w:val="ky-KG"/>
        </w:rPr>
      </w:pPr>
      <w:r>
        <w:rPr>
          <w:b/>
          <w:color w:val="0B0C0C"/>
          <w:lang w:val="ky-KG"/>
        </w:rPr>
        <w:t>“</w:t>
      </w:r>
      <w:r w:rsidRPr="00413B96">
        <w:rPr>
          <w:b/>
          <w:color w:val="0B0C0C"/>
        </w:rPr>
        <w:t xml:space="preserve">Кыргыз </w:t>
      </w:r>
      <w:proofErr w:type="spellStart"/>
      <w:r w:rsidRPr="00413B96">
        <w:rPr>
          <w:b/>
          <w:color w:val="0B0C0C"/>
        </w:rPr>
        <w:t>Республикасынын</w:t>
      </w:r>
      <w:proofErr w:type="spellEnd"/>
      <w:r w:rsidRPr="00413B96">
        <w:rPr>
          <w:b/>
          <w:color w:val="0B0C0C"/>
        </w:rPr>
        <w:t xml:space="preserve"> </w:t>
      </w:r>
      <w:proofErr w:type="spellStart"/>
      <w:r w:rsidRPr="00413B96">
        <w:rPr>
          <w:b/>
          <w:color w:val="0B0C0C"/>
        </w:rPr>
        <w:t>мектептериндеги</w:t>
      </w:r>
      <w:proofErr w:type="spellEnd"/>
      <w:r w:rsidRPr="00413B96">
        <w:rPr>
          <w:b/>
          <w:color w:val="0B0C0C"/>
        </w:rPr>
        <w:t xml:space="preserve"> </w:t>
      </w:r>
      <w:proofErr w:type="spellStart"/>
      <w:r w:rsidRPr="00413B96">
        <w:rPr>
          <w:b/>
          <w:color w:val="0B0C0C"/>
        </w:rPr>
        <w:t>билим</w:t>
      </w:r>
      <w:proofErr w:type="spellEnd"/>
      <w:r w:rsidRPr="00413B96">
        <w:rPr>
          <w:b/>
          <w:color w:val="0B0C0C"/>
        </w:rPr>
        <w:t xml:space="preserve"> </w:t>
      </w:r>
      <w:proofErr w:type="spellStart"/>
      <w:r w:rsidRPr="00413B96">
        <w:rPr>
          <w:b/>
          <w:color w:val="0B0C0C"/>
        </w:rPr>
        <w:t>берүү</w:t>
      </w:r>
      <w:proofErr w:type="spellEnd"/>
      <w:r w:rsidRPr="00413B96">
        <w:rPr>
          <w:b/>
          <w:color w:val="0B0C0C"/>
        </w:rPr>
        <w:t xml:space="preserve"> </w:t>
      </w:r>
      <w:proofErr w:type="spellStart"/>
      <w:r w:rsidRPr="00413B96">
        <w:rPr>
          <w:b/>
          <w:color w:val="0B0C0C"/>
        </w:rPr>
        <w:t>чөйрөсүнүн</w:t>
      </w:r>
      <w:proofErr w:type="spellEnd"/>
      <w:r w:rsidRPr="00413B96">
        <w:rPr>
          <w:b/>
          <w:color w:val="0B0C0C"/>
        </w:rPr>
        <w:t xml:space="preserve"> </w:t>
      </w:r>
      <w:proofErr w:type="spellStart"/>
      <w:r w:rsidRPr="00413B96">
        <w:rPr>
          <w:b/>
          <w:color w:val="0B0C0C"/>
        </w:rPr>
        <w:t>коопсуздугун</w:t>
      </w:r>
      <w:proofErr w:type="spellEnd"/>
      <w:r w:rsidRPr="00413B96">
        <w:rPr>
          <w:b/>
          <w:color w:val="0B0C0C"/>
        </w:rPr>
        <w:t xml:space="preserve"> </w:t>
      </w:r>
      <w:proofErr w:type="spellStart"/>
      <w:r w:rsidRPr="00413B96">
        <w:rPr>
          <w:b/>
          <w:color w:val="0B0C0C"/>
        </w:rPr>
        <w:t>каржылоо</w:t>
      </w:r>
      <w:proofErr w:type="spellEnd"/>
      <w:r w:rsidRPr="00413B96">
        <w:rPr>
          <w:b/>
          <w:color w:val="0B0C0C"/>
        </w:rPr>
        <w:t xml:space="preserve"> </w:t>
      </w:r>
      <w:proofErr w:type="spellStart"/>
      <w:r w:rsidRPr="00413B96">
        <w:rPr>
          <w:b/>
          <w:color w:val="0B0C0C"/>
        </w:rPr>
        <w:t>механизмдерин</w:t>
      </w:r>
      <w:proofErr w:type="spellEnd"/>
      <w:r w:rsidRPr="00413B96">
        <w:rPr>
          <w:b/>
          <w:color w:val="0B0C0C"/>
        </w:rPr>
        <w:t xml:space="preserve"> </w:t>
      </w:r>
      <w:proofErr w:type="spellStart"/>
      <w:r w:rsidRPr="00413B96">
        <w:rPr>
          <w:b/>
          <w:color w:val="0B0C0C"/>
        </w:rPr>
        <w:t>өнүктүрүү</w:t>
      </w:r>
      <w:proofErr w:type="spellEnd"/>
      <w:r>
        <w:rPr>
          <w:b/>
          <w:color w:val="0B0C0C"/>
          <w:lang w:val="ky-KG"/>
        </w:rPr>
        <w:t>” долбоору</w:t>
      </w:r>
      <w:r w:rsidRPr="00413B96">
        <w:rPr>
          <w:b/>
          <w:color w:val="0B0C0C"/>
          <w:highlight w:val="white"/>
        </w:rPr>
        <w:t xml:space="preserve"> </w:t>
      </w:r>
      <w:r w:rsidR="002C03F0">
        <w:rPr>
          <w:color w:val="0B0C0C"/>
        </w:rPr>
        <w:t xml:space="preserve">К. Аденауэр </w:t>
      </w:r>
      <w:proofErr w:type="spellStart"/>
      <w:r w:rsidR="002C03F0">
        <w:rPr>
          <w:color w:val="0B0C0C"/>
        </w:rPr>
        <w:t>атындагы</w:t>
      </w:r>
      <w:proofErr w:type="spellEnd"/>
      <w:r w:rsidR="002C03F0">
        <w:rPr>
          <w:color w:val="0B0C0C"/>
        </w:rPr>
        <w:t xml:space="preserve"> Фонд </w:t>
      </w:r>
      <w:proofErr w:type="spellStart"/>
      <w:r w:rsidR="002C03F0">
        <w:rPr>
          <w:color w:val="0B0C0C"/>
        </w:rPr>
        <w:t>жана</w:t>
      </w:r>
      <w:proofErr w:type="spellEnd"/>
      <w:r w:rsidR="002C03F0">
        <w:rPr>
          <w:color w:val="0B0C0C"/>
        </w:rPr>
        <w:t xml:space="preserve"> </w:t>
      </w:r>
      <w:r w:rsidR="002C03F0">
        <w:rPr>
          <w:color w:val="0B0C0C"/>
          <w:lang w:val="ky-KG"/>
        </w:rPr>
        <w:t>“</w:t>
      </w:r>
      <w:r w:rsidRPr="00413B96">
        <w:rPr>
          <w:color w:val="0B0C0C"/>
        </w:rPr>
        <w:t xml:space="preserve">БИОМ” </w:t>
      </w:r>
      <w:proofErr w:type="spellStart"/>
      <w:r w:rsidRPr="00413B96">
        <w:rPr>
          <w:color w:val="0B0C0C"/>
        </w:rPr>
        <w:t>Экологиялык</w:t>
      </w:r>
      <w:proofErr w:type="spellEnd"/>
      <w:r w:rsidRPr="00413B96">
        <w:rPr>
          <w:color w:val="0B0C0C"/>
        </w:rPr>
        <w:t xml:space="preserve"> </w:t>
      </w:r>
      <w:proofErr w:type="spellStart"/>
      <w:r w:rsidRPr="00413B96">
        <w:rPr>
          <w:color w:val="0B0C0C"/>
        </w:rPr>
        <w:t>кыймылы</w:t>
      </w:r>
      <w:proofErr w:type="spellEnd"/>
      <w:r w:rsidRPr="00413B96">
        <w:rPr>
          <w:color w:val="0B0C0C"/>
        </w:rPr>
        <w:t xml:space="preserve"> </w:t>
      </w:r>
      <w:proofErr w:type="spellStart"/>
      <w:r w:rsidRPr="00413B96">
        <w:rPr>
          <w:color w:val="0B0C0C"/>
        </w:rPr>
        <w:t>тарабынан</w:t>
      </w:r>
      <w:proofErr w:type="spellEnd"/>
      <w:r w:rsidRPr="00413B96">
        <w:rPr>
          <w:color w:val="0B0C0C"/>
        </w:rPr>
        <w:t xml:space="preserve">, Кыргыз </w:t>
      </w:r>
      <w:proofErr w:type="spellStart"/>
      <w:r w:rsidRPr="00413B96">
        <w:rPr>
          <w:color w:val="0B0C0C"/>
        </w:rPr>
        <w:t>Республикасынын</w:t>
      </w:r>
      <w:proofErr w:type="spellEnd"/>
      <w:r w:rsidRPr="00413B96">
        <w:rPr>
          <w:color w:val="0B0C0C"/>
        </w:rPr>
        <w:t xml:space="preserve"> Билим </w:t>
      </w:r>
      <w:proofErr w:type="spellStart"/>
      <w:r w:rsidRPr="00413B96">
        <w:rPr>
          <w:color w:val="0B0C0C"/>
        </w:rPr>
        <w:t>берүү</w:t>
      </w:r>
      <w:proofErr w:type="spellEnd"/>
      <w:r w:rsidRPr="00413B96">
        <w:rPr>
          <w:color w:val="0B0C0C"/>
        </w:rPr>
        <w:t xml:space="preserve"> </w:t>
      </w:r>
      <w:proofErr w:type="spellStart"/>
      <w:r w:rsidRPr="00413B96">
        <w:rPr>
          <w:color w:val="0B0C0C"/>
        </w:rPr>
        <w:t>жана</w:t>
      </w:r>
      <w:proofErr w:type="spellEnd"/>
      <w:r w:rsidRPr="00413B96">
        <w:rPr>
          <w:color w:val="0B0C0C"/>
        </w:rPr>
        <w:t xml:space="preserve"> </w:t>
      </w:r>
      <w:proofErr w:type="spellStart"/>
      <w:r w:rsidRPr="00413B96">
        <w:rPr>
          <w:color w:val="0B0C0C"/>
        </w:rPr>
        <w:t>илим</w:t>
      </w:r>
      <w:proofErr w:type="spellEnd"/>
      <w:r w:rsidRPr="00413B96">
        <w:rPr>
          <w:color w:val="0B0C0C"/>
        </w:rPr>
        <w:t xml:space="preserve"> </w:t>
      </w:r>
      <w:proofErr w:type="spellStart"/>
      <w:r w:rsidRPr="00413B96">
        <w:rPr>
          <w:color w:val="0B0C0C"/>
        </w:rPr>
        <w:t>министрлиги</w:t>
      </w:r>
      <w:proofErr w:type="spellEnd"/>
      <w:r w:rsidRPr="00413B96">
        <w:rPr>
          <w:color w:val="0B0C0C"/>
        </w:rPr>
        <w:t xml:space="preserve"> </w:t>
      </w:r>
      <w:proofErr w:type="spellStart"/>
      <w:r w:rsidRPr="00413B96">
        <w:rPr>
          <w:color w:val="0B0C0C"/>
        </w:rPr>
        <w:t>менен</w:t>
      </w:r>
      <w:proofErr w:type="spellEnd"/>
      <w:r w:rsidRPr="00413B96">
        <w:rPr>
          <w:color w:val="0B0C0C"/>
        </w:rPr>
        <w:t xml:space="preserve"> </w:t>
      </w:r>
      <w:proofErr w:type="spellStart"/>
      <w:r w:rsidRPr="00413B96">
        <w:rPr>
          <w:color w:val="0B0C0C"/>
        </w:rPr>
        <w:t>өнөктөштүктө</w:t>
      </w:r>
      <w:proofErr w:type="spellEnd"/>
      <w:r w:rsidRPr="00413B96">
        <w:rPr>
          <w:color w:val="0B0C0C"/>
        </w:rPr>
        <w:t xml:space="preserve">, Европа </w:t>
      </w:r>
      <w:proofErr w:type="spellStart"/>
      <w:r w:rsidRPr="00413B96">
        <w:rPr>
          <w:color w:val="0B0C0C"/>
        </w:rPr>
        <w:t>Бирлигинин</w:t>
      </w:r>
      <w:proofErr w:type="spellEnd"/>
      <w:r w:rsidRPr="00413B96">
        <w:rPr>
          <w:color w:val="0B0C0C"/>
        </w:rPr>
        <w:t xml:space="preserve"> </w:t>
      </w:r>
      <w:proofErr w:type="spellStart"/>
      <w:r w:rsidRPr="00413B96">
        <w:rPr>
          <w:color w:val="0B0C0C"/>
        </w:rPr>
        <w:t>финансылык</w:t>
      </w:r>
      <w:proofErr w:type="spellEnd"/>
      <w:r w:rsidRPr="00413B96">
        <w:rPr>
          <w:color w:val="0B0C0C"/>
        </w:rPr>
        <w:t xml:space="preserve"> </w:t>
      </w:r>
      <w:proofErr w:type="spellStart"/>
      <w:r w:rsidRPr="00413B96">
        <w:rPr>
          <w:color w:val="0B0C0C"/>
        </w:rPr>
        <w:t>колдоосу</w:t>
      </w:r>
      <w:proofErr w:type="spellEnd"/>
      <w:r w:rsidRPr="00413B96">
        <w:rPr>
          <w:color w:val="0B0C0C"/>
        </w:rPr>
        <w:t xml:space="preserve"> </w:t>
      </w:r>
      <w:proofErr w:type="spellStart"/>
      <w:r w:rsidRPr="00413B96">
        <w:rPr>
          <w:color w:val="0B0C0C"/>
        </w:rPr>
        <w:t>менен</w:t>
      </w:r>
      <w:proofErr w:type="spellEnd"/>
      <w:r w:rsidRPr="00413B96">
        <w:rPr>
          <w:color w:val="0B0C0C"/>
        </w:rPr>
        <w:t xml:space="preserve"> </w:t>
      </w:r>
      <w:proofErr w:type="spellStart"/>
      <w:r w:rsidRPr="00413B96">
        <w:rPr>
          <w:color w:val="0B0C0C"/>
        </w:rPr>
        <w:t>ишке</w:t>
      </w:r>
      <w:proofErr w:type="spellEnd"/>
      <w:r w:rsidRPr="00413B96">
        <w:rPr>
          <w:color w:val="0B0C0C"/>
        </w:rPr>
        <w:t xml:space="preserve"> </w:t>
      </w:r>
      <w:proofErr w:type="spellStart"/>
      <w:r w:rsidRPr="00413B96">
        <w:rPr>
          <w:color w:val="0B0C0C"/>
        </w:rPr>
        <w:t>аш</w:t>
      </w:r>
      <w:r>
        <w:rPr>
          <w:color w:val="0B0C0C"/>
        </w:rPr>
        <w:t>ырылууда</w:t>
      </w:r>
      <w:proofErr w:type="spellEnd"/>
      <w:r>
        <w:rPr>
          <w:color w:val="0B0C0C"/>
        </w:rPr>
        <w:t>.</w:t>
      </w:r>
      <w:r>
        <w:rPr>
          <w:color w:val="0B0C0C"/>
          <w:highlight w:val="white"/>
          <w:lang w:val="ky-KG"/>
        </w:rPr>
        <w:t xml:space="preserve"> Ишмердиктин жалпы максаты</w:t>
      </w:r>
      <w:r w:rsidR="00AB2043" w:rsidRPr="00413B96">
        <w:rPr>
          <w:color w:val="0B0C0C"/>
          <w:highlight w:val="white"/>
          <w:lang w:val="ky-KG"/>
        </w:rPr>
        <w:t xml:space="preserve"> </w:t>
      </w:r>
      <w:r>
        <w:rPr>
          <w:color w:val="0B0C0C"/>
          <w:lang w:val="ky-KG"/>
        </w:rPr>
        <w:t xml:space="preserve">БИМ, </w:t>
      </w:r>
      <w:r w:rsidRPr="00413B96">
        <w:rPr>
          <w:color w:val="0B0C0C"/>
          <w:lang w:val="ky-KG"/>
        </w:rPr>
        <w:t>жергиликтүү бийлик органдары</w:t>
      </w:r>
      <w:r>
        <w:rPr>
          <w:color w:val="0B0C0C"/>
          <w:lang w:val="ky-KG"/>
        </w:rPr>
        <w:t>,</w:t>
      </w:r>
      <w:r w:rsidRPr="00413B96">
        <w:rPr>
          <w:color w:val="0B0C0C"/>
          <w:lang w:val="ky-KG"/>
        </w:rPr>
        <w:t xml:space="preserve"> </w:t>
      </w:r>
      <w:r>
        <w:rPr>
          <w:color w:val="0B0C0C"/>
          <w:lang w:val="ky-KG"/>
        </w:rPr>
        <w:t>социалдык өнүктүрүү уюмдары, жарандык коом</w:t>
      </w:r>
      <w:r w:rsidR="00090407">
        <w:rPr>
          <w:color w:val="0B0C0C"/>
          <w:lang w:val="ky-KG"/>
        </w:rPr>
        <w:t>дук</w:t>
      </w:r>
      <w:r>
        <w:rPr>
          <w:color w:val="0B0C0C"/>
          <w:lang w:val="ky-KG"/>
        </w:rPr>
        <w:t xml:space="preserve"> уюмдар </w:t>
      </w:r>
      <w:r w:rsidRPr="00413B96">
        <w:rPr>
          <w:color w:val="0B0C0C"/>
          <w:lang w:val="ky-KG"/>
        </w:rPr>
        <w:t xml:space="preserve">жана </w:t>
      </w:r>
      <w:r>
        <w:rPr>
          <w:color w:val="0B0C0C"/>
          <w:lang w:val="ky-KG"/>
        </w:rPr>
        <w:t xml:space="preserve">меткептердин ортосундагы </w:t>
      </w:r>
      <w:r w:rsidRPr="00413B96">
        <w:rPr>
          <w:color w:val="0B0C0C"/>
          <w:lang w:val="ky-KG"/>
        </w:rPr>
        <w:t xml:space="preserve">коопсуз билим берүү чөйрөсүн түзүүнүн механизмдерин калыптандыруу боюнча секторлор аралык өнөктөштүк мамилени </w:t>
      </w:r>
      <w:r>
        <w:rPr>
          <w:color w:val="0B0C0C"/>
          <w:lang w:val="ky-KG"/>
        </w:rPr>
        <w:t xml:space="preserve">андан ары </w:t>
      </w:r>
      <w:r w:rsidRPr="00413B96">
        <w:rPr>
          <w:color w:val="0B0C0C"/>
          <w:lang w:val="ky-KG"/>
        </w:rPr>
        <w:t>өнүктүрүү</w:t>
      </w:r>
      <w:r>
        <w:rPr>
          <w:color w:val="0B0C0C"/>
          <w:lang w:val="ky-KG"/>
        </w:rPr>
        <w:t>гө колдоо көрсөтүүдө.</w:t>
      </w:r>
    </w:p>
    <w:p w:rsidR="00F93214" w:rsidRDefault="005830C1">
      <w:pPr>
        <w:pBdr>
          <w:top w:val="nil"/>
          <w:left w:val="nil"/>
          <w:bottom w:val="nil"/>
          <w:right w:val="nil"/>
          <w:between w:val="nil"/>
        </w:pBdr>
        <w:shd w:val="clear" w:color="auto" w:fill="FFFFFF"/>
        <w:jc w:val="both"/>
        <w:rPr>
          <w:color w:val="0B0C0C"/>
          <w:highlight w:val="white"/>
        </w:rPr>
      </w:pPr>
      <w:hyperlink r:id="rId13">
        <w:r w:rsidR="00AB2043">
          <w:rPr>
            <w:color w:val="0000FF"/>
            <w:u w:val="single"/>
          </w:rPr>
          <w:t>https://safe.edu.kg/</w:t>
        </w:r>
      </w:hyperlink>
    </w:p>
    <w:p w:rsidR="00F93214" w:rsidRDefault="00F93214">
      <w:pPr>
        <w:pBdr>
          <w:top w:val="nil"/>
          <w:left w:val="nil"/>
          <w:bottom w:val="nil"/>
          <w:right w:val="nil"/>
          <w:between w:val="nil"/>
        </w:pBdr>
        <w:shd w:val="clear" w:color="auto" w:fill="FFFFFF"/>
        <w:jc w:val="both"/>
        <w:rPr>
          <w:color w:val="0B0C0C"/>
          <w:highlight w:val="white"/>
        </w:rPr>
      </w:pPr>
    </w:p>
    <w:p w:rsidR="00E659BB" w:rsidRPr="00E659BB" w:rsidRDefault="002C03F0" w:rsidP="00E659BB">
      <w:pPr>
        <w:shd w:val="clear" w:color="auto" w:fill="FFFFFF"/>
        <w:jc w:val="both"/>
        <w:rPr>
          <w:color w:val="0B0C0C"/>
          <w:lang w:val="ky-KG"/>
        </w:rPr>
      </w:pPr>
      <w:r>
        <w:rPr>
          <w:b/>
          <w:color w:val="0B0C0C"/>
          <w:highlight w:val="white"/>
        </w:rPr>
        <w:t xml:space="preserve">Европа </w:t>
      </w:r>
      <w:proofErr w:type="spellStart"/>
      <w:r>
        <w:rPr>
          <w:b/>
          <w:color w:val="0B0C0C"/>
          <w:highlight w:val="white"/>
        </w:rPr>
        <w:t>Бирлиги</w:t>
      </w:r>
      <w:proofErr w:type="spellEnd"/>
      <w:r w:rsidR="00AB2043">
        <w:rPr>
          <w:b/>
          <w:color w:val="0B0C0C"/>
          <w:highlight w:val="white"/>
        </w:rPr>
        <w:t xml:space="preserve"> </w:t>
      </w:r>
      <w:r w:rsidR="00E659BB" w:rsidRPr="00E659BB">
        <w:rPr>
          <w:color w:val="0B0C0C"/>
          <w:highlight w:val="white"/>
          <w:lang w:val="ky-KG"/>
        </w:rPr>
        <w:t xml:space="preserve">өзүнө </w:t>
      </w:r>
      <w:r w:rsidR="00E659BB">
        <w:rPr>
          <w:color w:val="0B0C0C"/>
          <w:highlight w:val="white"/>
          <w:lang w:val="ky-KG"/>
        </w:rPr>
        <w:t xml:space="preserve">алдыңкы жетишкендиктерди, ресурстарды жана өз элдеринин тагдырын бириктирген </w:t>
      </w:r>
      <w:r w:rsidR="00E659BB" w:rsidRPr="00E659BB">
        <w:rPr>
          <w:color w:val="0B0C0C"/>
          <w:highlight w:val="white"/>
          <w:lang w:val="ky-KG"/>
        </w:rPr>
        <w:t>28</w:t>
      </w:r>
      <w:r w:rsidR="00090407">
        <w:rPr>
          <w:color w:val="0B0C0C"/>
          <w:highlight w:val="white"/>
          <w:lang w:val="ky-KG"/>
        </w:rPr>
        <w:t xml:space="preserve"> </w:t>
      </w:r>
      <w:r w:rsidR="00E659BB" w:rsidRPr="00E659BB">
        <w:rPr>
          <w:color w:val="0B0C0C"/>
          <w:highlight w:val="white"/>
          <w:lang w:val="ky-KG"/>
        </w:rPr>
        <w:t>мүчө-мамлекетти камтыйт</w:t>
      </w:r>
      <w:r w:rsidR="00E659BB">
        <w:rPr>
          <w:color w:val="0B0C0C"/>
          <w:highlight w:val="white"/>
          <w:lang w:val="ky-KG"/>
        </w:rPr>
        <w:t>. 60 жылдан бери биргелешкен күч-аракет менен алар маданий көп түрдүүлүктү сактоо, жеке эркиндик жана сабырдуулук ат</w:t>
      </w:r>
      <w:r w:rsidR="00090407">
        <w:rPr>
          <w:color w:val="0B0C0C"/>
          <w:highlight w:val="white"/>
          <w:lang w:val="ky-KG"/>
        </w:rPr>
        <w:t>м</w:t>
      </w:r>
      <w:r w:rsidR="00E659BB">
        <w:rPr>
          <w:color w:val="0B0C0C"/>
          <w:highlight w:val="white"/>
          <w:lang w:val="ky-KG"/>
        </w:rPr>
        <w:t>осферасын сактоо менен туруктуулук, демократия жана туруктуу өнүгүү зонасын түзө алышты.</w:t>
      </w:r>
      <w:r w:rsidR="00E659BB">
        <w:rPr>
          <w:b/>
          <w:color w:val="0B0C0C"/>
          <w:highlight w:val="white"/>
          <w:lang w:val="ky-KG"/>
        </w:rPr>
        <w:t xml:space="preserve"> </w:t>
      </w:r>
      <w:r w:rsidR="00E659BB" w:rsidRPr="00E659BB">
        <w:rPr>
          <w:color w:val="0B0C0C"/>
          <w:highlight w:val="white"/>
          <w:lang w:val="ky-KG"/>
        </w:rPr>
        <w:t>Европ</w:t>
      </w:r>
      <w:r w:rsidR="00E659BB">
        <w:rPr>
          <w:color w:val="0B0C0C"/>
          <w:highlight w:val="white"/>
          <w:lang w:val="ky-KG"/>
        </w:rPr>
        <w:t xml:space="preserve">а Бирлиги </w:t>
      </w:r>
      <w:r w:rsidR="00E659BB" w:rsidRPr="00E659BB">
        <w:rPr>
          <w:color w:val="0B0C0C"/>
          <w:lang w:val="ky-KG"/>
        </w:rPr>
        <w:t xml:space="preserve">өз жетишкендиктерине жана баалуулуктарына анын чегинен тышкары </w:t>
      </w:r>
      <w:r w:rsidR="00090407">
        <w:rPr>
          <w:color w:val="0B0C0C"/>
          <w:lang w:val="ky-KG"/>
        </w:rPr>
        <w:t>болгон</w:t>
      </w:r>
      <w:r w:rsidR="00E659BB" w:rsidRPr="00E659BB">
        <w:rPr>
          <w:color w:val="0B0C0C"/>
          <w:lang w:val="ky-KG"/>
        </w:rPr>
        <w:t xml:space="preserve"> өлкөлөр менен элдерди тартууга жана өткөрүп берүүгө умтулат.</w:t>
      </w:r>
    </w:p>
    <w:p w:rsidR="00F93214" w:rsidRDefault="005830C1">
      <w:pPr>
        <w:shd w:val="clear" w:color="auto" w:fill="FFFFFF"/>
        <w:jc w:val="both"/>
        <w:rPr>
          <w:color w:val="0B0C0C"/>
          <w:highlight w:val="white"/>
        </w:rPr>
      </w:pPr>
      <w:hyperlink r:id="rId14">
        <w:r w:rsidR="00AB2043">
          <w:rPr>
            <w:color w:val="0000FF"/>
            <w:highlight w:val="white"/>
            <w:u w:val="single"/>
          </w:rPr>
          <w:t>http://ec.europa.eu/</w:t>
        </w:r>
      </w:hyperlink>
    </w:p>
    <w:p w:rsidR="00F93214" w:rsidRDefault="00F93214">
      <w:pPr>
        <w:shd w:val="clear" w:color="auto" w:fill="FFFFFF"/>
        <w:jc w:val="both"/>
        <w:rPr>
          <w:color w:val="0B0C0C"/>
          <w:highlight w:val="white"/>
        </w:rPr>
      </w:pPr>
    </w:p>
    <w:p w:rsidR="00F93214" w:rsidRDefault="00503F11">
      <w:pPr>
        <w:shd w:val="clear" w:color="auto" w:fill="FFFFFF"/>
        <w:jc w:val="both"/>
        <w:rPr>
          <w:color w:val="0B0C0C"/>
          <w:highlight w:val="white"/>
        </w:rPr>
      </w:pPr>
      <w:r>
        <w:rPr>
          <w:b/>
          <w:color w:val="0B0C0C"/>
          <w:highlight w:val="white"/>
        </w:rPr>
        <w:t>Конрад</w:t>
      </w:r>
      <w:r>
        <w:rPr>
          <w:b/>
          <w:color w:val="0B0C0C"/>
          <w:highlight w:val="white"/>
        </w:rPr>
        <w:t xml:space="preserve"> Аденауэр </w:t>
      </w:r>
      <w:proofErr w:type="spellStart"/>
      <w:r>
        <w:rPr>
          <w:b/>
          <w:color w:val="0B0C0C"/>
          <w:highlight w:val="white"/>
        </w:rPr>
        <w:t>атындагы</w:t>
      </w:r>
      <w:proofErr w:type="spellEnd"/>
      <w:r>
        <w:rPr>
          <w:b/>
          <w:color w:val="0B0C0C"/>
          <w:highlight w:val="white"/>
        </w:rPr>
        <w:t xml:space="preserve"> Фонд</w:t>
      </w:r>
      <w:r w:rsidR="00AB2043">
        <w:rPr>
          <w:b/>
          <w:color w:val="0B0C0C"/>
          <w:highlight w:val="white"/>
        </w:rPr>
        <w:t xml:space="preserve"> </w:t>
      </w:r>
      <w:r>
        <w:rPr>
          <w:color w:val="0B0C0C"/>
        </w:rPr>
        <w:t xml:space="preserve">Германия </w:t>
      </w:r>
      <w:proofErr w:type="spellStart"/>
      <w:r>
        <w:rPr>
          <w:color w:val="0B0C0C"/>
        </w:rPr>
        <w:t>Федеративд</w:t>
      </w:r>
      <w:proofErr w:type="spellEnd"/>
      <w:r>
        <w:rPr>
          <w:color w:val="0B0C0C"/>
          <w:lang w:val="ky-KG"/>
        </w:rPr>
        <w:t>ик</w:t>
      </w:r>
      <w:r w:rsidRPr="00503F11">
        <w:rPr>
          <w:color w:val="0B0C0C"/>
        </w:rPr>
        <w:t xml:space="preserve"> </w:t>
      </w:r>
      <w:proofErr w:type="spellStart"/>
      <w:r w:rsidRPr="00503F11">
        <w:rPr>
          <w:color w:val="0B0C0C"/>
        </w:rPr>
        <w:t>Республикасынын</w:t>
      </w:r>
      <w:proofErr w:type="spellEnd"/>
      <w:r w:rsidRPr="00503F11">
        <w:rPr>
          <w:color w:val="0B0C0C"/>
        </w:rPr>
        <w:t xml:space="preserve"> </w:t>
      </w:r>
      <w:proofErr w:type="spellStart"/>
      <w:r w:rsidRPr="00503F11">
        <w:rPr>
          <w:color w:val="0B0C0C"/>
        </w:rPr>
        <w:t>саясий</w:t>
      </w:r>
      <w:proofErr w:type="spellEnd"/>
      <w:r w:rsidRPr="00503F11">
        <w:rPr>
          <w:color w:val="0B0C0C"/>
        </w:rPr>
        <w:t xml:space="preserve"> фонду </w:t>
      </w:r>
      <w:proofErr w:type="spellStart"/>
      <w:r w:rsidRPr="00503F11">
        <w:rPr>
          <w:color w:val="0B0C0C"/>
        </w:rPr>
        <w:t>болуп</w:t>
      </w:r>
      <w:proofErr w:type="spellEnd"/>
      <w:r w:rsidRPr="00503F11">
        <w:rPr>
          <w:color w:val="0B0C0C"/>
        </w:rPr>
        <w:t xml:space="preserve"> </w:t>
      </w:r>
      <w:proofErr w:type="spellStart"/>
      <w:r w:rsidRPr="00503F11">
        <w:rPr>
          <w:color w:val="0B0C0C"/>
        </w:rPr>
        <w:t>саналат</w:t>
      </w:r>
      <w:proofErr w:type="spellEnd"/>
      <w:r w:rsidRPr="00503F11">
        <w:rPr>
          <w:color w:val="0B0C0C"/>
        </w:rPr>
        <w:t xml:space="preserve">. Фонд </w:t>
      </w:r>
      <w:proofErr w:type="spellStart"/>
      <w:r w:rsidRPr="00503F11">
        <w:rPr>
          <w:color w:val="0B0C0C"/>
        </w:rPr>
        <w:t>өзүнүн</w:t>
      </w:r>
      <w:proofErr w:type="spellEnd"/>
      <w:r w:rsidRPr="00503F11">
        <w:rPr>
          <w:color w:val="0B0C0C"/>
        </w:rPr>
        <w:t xml:space="preserve"> </w:t>
      </w:r>
      <w:proofErr w:type="spellStart"/>
      <w:r w:rsidRPr="00503F11">
        <w:rPr>
          <w:color w:val="0B0C0C"/>
        </w:rPr>
        <w:t>програ</w:t>
      </w:r>
      <w:r>
        <w:rPr>
          <w:color w:val="0B0C0C"/>
        </w:rPr>
        <w:t>ммалары</w:t>
      </w:r>
      <w:proofErr w:type="spellEnd"/>
      <w:r>
        <w:rPr>
          <w:color w:val="0B0C0C"/>
        </w:rPr>
        <w:t xml:space="preserve"> </w:t>
      </w:r>
      <w:proofErr w:type="spellStart"/>
      <w:r>
        <w:rPr>
          <w:color w:val="0B0C0C"/>
        </w:rPr>
        <w:t>жана</w:t>
      </w:r>
      <w:proofErr w:type="spellEnd"/>
      <w:r>
        <w:rPr>
          <w:color w:val="0B0C0C"/>
        </w:rPr>
        <w:t xml:space="preserve"> </w:t>
      </w:r>
      <w:proofErr w:type="spellStart"/>
      <w:r>
        <w:rPr>
          <w:color w:val="0B0C0C"/>
        </w:rPr>
        <w:t>долбоорлору</w:t>
      </w:r>
      <w:proofErr w:type="spellEnd"/>
      <w:r>
        <w:rPr>
          <w:color w:val="0B0C0C"/>
        </w:rPr>
        <w:t xml:space="preserve"> </w:t>
      </w:r>
      <w:proofErr w:type="spellStart"/>
      <w:r>
        <w:rPr>
          <w:color w:val="0B0C0C"/>
        </w:rPr>
        <w:t>менен</w:t>
      </w:r>
      <w:proofErr w:type="spellEnd"/>
      <w:r>
        <w:rPr>
          <w:color w:val="0B0C0C"/>
        </w:rPr>
        <w:t xml:space="preserve"> э</w:t>
      </w:r>
      <w:r w:rsidRPr="00503F11">
        <w:rPr>
          <w:color w:val="0B0C0C"/>
        </w:rPr>
        <w:t xml:space="preserve">л </w:t>
      </w:r>
      <w:proofErr w:type="spellStart"/>
      <w:r w:rsidRPr="00503F11">
        <w:rPr>
          <w:color w:val="0B0C0C"/>
        </w:rPr>
        <w:t>аралык</w:t>
      </w:r>
      <w:proofErr w:type="spellEnd"/>
      <w:r w:rsidRPr="00503F11">
        <w:rPr>
          <w:color w:val="0B0C0C"/>
        </w:rPr>
        <w:t xml:space="preserve"> </w:t>
      </w:r>
      <w:proofErr w:type="spellStart"/>
      <w:r w:rsidRPr="00503F11">
        <w:rPr>
          <w:color w:val="0B0C0C"/>
        </w:rPr>
        <w:t>кызматташтыкка</w:t>
      </w:r>
      <w:proofErr w:type="spellEnd"/>
      <w:r w:rsidRPr="00503F11">
        <w:rPr>
          <w:color w:val="0B0C0C"/>
        </w:rPr>
        <w:t xml:space="preserve"> </w:t>
      </w:r>
      <w:proofErr w:type="spellStart"/>
      <w:r w:rsidRPr="00503F11">
        <w:rPr>
          <w:color w:val="0B0C0C"/>
        </w:rPr>
        <w:t>жана</w:t>
      </w:r>
      <w:proofErr w:type="spellEnd"/>
      <w:r w:rsidRPr="00503F11">
        <w:rPr>
          <w:color w:val="0B0C0C"/>
        </w:rPr>
        <w:t xml:space="preserve"> </w:t>
      </w:r>
      <w:proofErr w:type="spellStart"/>
      <w:r w:rsidRPr="00503F11">
        <w:rPr>
          <w:color w:val="0B0C0C"/>
        </w:rPr>
        <w:t>өз</w:t>
      </w:r>
      <w:proofErr w:type="spellEnd"/>
      <w:r w:rsidRPr="00503F11">
        <w:rPr>
          <w:color w:val="0B0C0C"/>
        </w:rPr>
        <w:t xml:space="preserve"> ара </w:t>
      </w:r>
      <w:proofErr w:type="spellStart"/>
      <w:r w:rsidRPr="00503F11">
        <w:rPr>
          <w:color w:val="0B0C0C"/>
        </w:rPr>
        <w:t>түшүнүшүүгө</w:t>
      </w:r>
      <w:proofErr w:type="spellEnd"/>
      <w:r w:rsidRPr="00503F11">
        <w:rPr>
          <w:color w:val="0B0C0C"/>
        </w:rPr>
        <w:t xml:space="preserve"> </w:t>
      </w:r>
      <w:proofErr w:type="spellStart"/>
      <w:r w:rsidRPr="00503F11">
        <w:rPr>
          <w:color w:val="0B0C0C"/>
        </w:rPr>
        <w:t>таасирдүү</w:t>
      </w:r>
      <w:proofErr w:type="spellEnd"/>
      <w:r w:rsidRPr="00503F11">
        <w:rPr>
          <w:color w:val="0B0C0C"/>
        </w:rPr>
        <w:t xml:space="preserve"> </w:t>
      </w:r>
      <w:proofErr w:type="spellStart"/>
      <w:r w:rsidRPr="00503F11">
        <w:rPr>
          <w:color w:val="0B0C0C"/>
        </w:rPr>
        <w:t>салым</w:t>
      </w:r>
      <w:proofErr w:type="spellEnd"/>
      <w:r w:rsidRPr="00503F11">
        <w:rPr>
          <w:color w:val="0B0C0C"/>
        </w:rPr>
        <w:t xml:space="preserve"> </w:t>
      </w:r>
      <w:proofErr w:type="spellStart"/>
      <w:r w:rsidRPr="00503F11">
        <w:rPr>
          <w:color w:val="0B0C0C"/>
        </w:rPr>
        <w:t>кошууда</w:t>
      </w:r>
      <w:proofErr w:type="spellEnd"/>
      <w:r w:rsidRPr="00503F11">
        <w:rPr>
          <w:color w:val="0B0C0C"/>
        </w:rPr>
        <w:t>.</w:t>
      </w:r>
    </w:p>
    <w:p w:rsidR="00F93214" w:rsidRDefault="005830C1">
      <w:pPr>
        <w:shd w:val="clear" w:color="auto" w:fill="FFFFFF"/>
        <w:jc w:val="both"/>
        <w:rPr>
          <w:color w:val="0B0C0C"/>
          <w:highlight w:val="white"/>
        </w:rPr>
      </w:pPr>
      <w:hyperlink r:id="rId15">
        <w:r w:rsidR="00AB2043">
          <w:rPr>
            <w:color w:val="0000FF"/>
            <w:highlight w:val="white"/>
            <w:u w:val="single"/>
          </w:rPr>
          <w:t>http://www.kas.de/</w:t>
        </w:r>
      </w:hyperlink>
    </w:p>
    <w:p w:rsidR="00F93214" w:rsidRDefault="00F93214">
      <w:pPr>
        <w:shd w:val="clear" w:color="auto" w:fill="FFFFFF"/>
        <w:jc w:val="both"/>
        <w:rPr>
          <w:color w:val="0B0C0C"/>
          <w:highlight w:val="white"/>
        </w:rPr>
      </w:pPr>
    </w:p>
    <w:p w:rsidR="00F93214" w:rsidRDefault="00503F11">
      <w:pPr>
        <w:shd w:val="clear" w:color="auto" w:fill="FFFFFF"/>
        <w:jc w:val="both"/>
        <w:rPr>
          <w:color w:val="0B0C0C"/>
          <w:highlight w:val="white"/>
        </w:rPr>
      </w:pPr>
      <w:r>
        <w:rPr>
          <w:b/>
          <w:color w:val="0B0C0C"/>
          <w:highlight w:val="white"/>
          <w:lang w:val="ky-KG"/>
        </w:rPr>
        <w:t xml:space="preserve">“БИОМ” Экологиялык Кыймылы </w:t>
      </w:r>
      <w:r w:rsidR="00AB2043">
        <w:rPr>
          <w:color w:val="0B0C0C"/>
          <w:highlight w:val="white"/>
        </w:rPr>
        <w:t xml:space="preserve">- </w:t>
      </w:r>
      <w:r w:rsidRPr="00503F11">
        <w:rPr>
          <w:color w:val="0B0C0C"/>
        </w:rPr>
        <w:t xml:space="preserve">1993-жылы </w:t>
      </w:r>
      <w:proofErr w:type="spellStart"/>
      <w:r w:rsidRPr="00503F11">
        <w:rPr>
          <w:color w:val="0B0C0C"/>
        </w:rPr>
        <w:t>түзүлгөн</w:t>
      </w:r>
      <w:proofErr w:type="spellEnd"/>
      <w:r w:rsidRPr="00503F11">
        <w:rPr>
          <w:color w:val="0B0C0C"/>
        </w:rPr>
        <w:t xml:space="preserve">, Кыргыз </w:t>
      </w:r>
      <w:proofErr w:type="spellStart"/>
      <w:r w:rsidRPr="00503F11">
        <w:rPr>
          <w:color w:val="0B0C0C"/>
        </w:rPr>
        <w:t>Республикасы</w:t>
      </w:r>
      <w:proofErr w:type="spellEnd"/>
      <w:r w:rsidRPr="00503F11">
        <w:rPr>
          <w:color w:val="0B0C0C"/>
        </w:rPr>
        <w:t xml:space="preserve"> </w:t>
      </w:r>
      <w:r>
        <w:rPr>
          <w:color w:val="0B0C0C"/>
          <w:lang w:val="ky-KG"/>
        </w:rPr>
        <w:t>жана</w:t>
      </w:r>
      <w:r w:rsidRPr="00503F11">
        <w:rPr>
          <w:color w:val="0B0C0C"/>
        </w:rPr>
        <w:t xml:space="preserve"> </w:t>
      </w:r>
      <w:proofErr w:type="spellStart"/>
      <w:r w:rsidRPr="00503F11">
        <w:rPr>
          <w:color w:val="0B0C0C"/>
        </w:rPr>
        <w:t>Борбордук</w:t>
      </w:r>
      <w:proofErr w:type="spellEnd"/>
      <w:r w:rsidRPr="00503F11">
        <w:rPr>
          <w:color w:val="0B0C0C"/>
        </w:rPr>
        <w:t xml:space="preserve"> </w:t>
      </w:r>
      <w:proofErr w:type="spellStart"/>
      <w:r w:rsidRPr="00503F11">
        <w:rPr>
          <w:color w:val="0B0C0C"/>
        </w:rPr>
        <w:t>Азиянын</w:t>
      </w:r>
      <w:proofErr w:type="spellEnd"/>
      <w:r w:rsidRPr="00503F11">
        <w:rPr>
          <w:color w:val="0B0C0C"/>
        </w:rPr>
        <w:t xml:space="preserve"> </w:t>
      </w:r>
      <w:proofErr w:type="spellStart"/>
      <w:r w:rsidRPr="00503F11">
        <w:rPr>
          <w:color w:val="0B0C0C"/>
        </w:rPr>
        <w:t>экологиялык</w:t>
      </w:r>
      <w:proofErr w:type="spellEnd"/>
      <w:r w:rsidRPr="00503F11">
        <w:rPr>
          <w:color w:val="0B0C0C"/>
        </w:rPr>
        <w:t xml:space="preserve"> </w:t>
      </w:r>
      <w:proofErr w:type="spellStart"/>
      <w:r w:rsidRPr="00503F11">
        <w:rPr>
          <w:color w:val="0B0C0C"/>
        </w:rPr>
        <w:t>маселелерин</w:t>
      </w:r>
      <w:proofErr w:type="spellEnd"/>
      <w:r w:rsidRPr="00503F11">
        <w:rPr>
          <w:color w:val="0B0C0C"/>
        </w:rPr>
        <w:t xml:space="preserve"> </w:t>
      </w:r>
      <w:proofErr w:type="spellStart"/>
      <w:r w:rsidRPr="00503F11">
        <w:rPr>
          <w:color w:val="0B0C0C"/>
        </w:rPr>
        <w:t>чечүүгө</w:t>
      </w:r>
      <w:proofErr w:type="spellEnd"/>
      <w:r w:rsidRPr="00503F11">
        <w:rPr>
          <w:color w:val="0B0C0C"/>
        </w:rPr>
        <w:t xml:space="preserve"> </w:t>
      </w:r>
      <w:proofErr w:type="spellStart"/>
      <w:r w:rsidRPr="00503F11">
        <w:rPr>
          <w:color w:val="0B0C0C"/>
        </w:rPr>
        <w:t>катышкан</w:t>
      </w:r>
      <w:proofErr w:type="spellEnd"/>
      <w:r w:rsidRPr="00503F11">
        <w:rPr>
          <w:color w:val="0B0C0C"/>
        </w:rPr>
        <w:t xml:space="preserve"> </w:t>
      </w:r>
      <w:proofErr w:type="spellStart"/>
      <w:r w:rsidRPr="00503F11">
        <w:rPr>
          <w:color w:val="0B0C0C"/>
        </w:rPr>
        <w:t>жаш</w:t>
      </w:r>
      <w:proofErr w:type="spellEnd"/>
      <w:r w:rsidRPr="00503F11">
        <w:rPr>
          <w:color w:val="0B0C0C"/>
        </w:rPr>
        <w:t xml:space="preserve"> </w:t>
      </w:r>
      <w:proofErr w:type="spellStart"/>
      <w:r w:rsidRPr="00503F11">
        <w:rPr>
          <w:color w:val="0B0C0C"/>
        </w:rPr>
        <w:t>адистерди</w:t>
      </w:r>
      <w:proofErr w:type="spellEnd"/>
      <w:r w:rsidRPr="00503F11">
        <w:rPr>
          <w:color w:val="0B0C0C"/>
        </w:rPr>
        <w:t xml:space="preserve">, </w:t>
      </w:r>
      <w:proofErr w:type="spellStart"/>
      <w:r w:rsidRPr="00503F11">
        <w:rPr>
          <w:color w:val="0B0C0C"/>
        </w:rPr>
        <w:t>окумуштууларды</w:t>
      </w:r>
      <w:proofErr w:type="spellEnd"/>
      <w:r w:rsidRPr="00503F11">
        <w:rPr>
          <w:color w:val="0B0C0C"/>
        </w:rPr>
        <w:t xml:space="preserve"> </w:t>
      </w:r>
      <w:proofErr w:type="spellStart"/>
      <w:r w:rsidRPr="00503F11">
        <w:rPr>
          <w:color w:val="0B0C0C"/>
        </w:rPr>
        <w:t>жана</w:t>
      </w:r>
      <w:proofErr w:type="spellEnd"/>
      <w:r w:rsidRPr="00503F11">
        <w:rPr>
          <w:color w:val="0B0C0C"/>
        </w:rPr>
        <w:t xml:space="preserve"> </w:t>
      </w:r>
      <w:proofErr w:type="spellStart"/>
      <w:r w:rsidRPr="00503F11">
        <w:rPr>
          <w:color w:val="0B0C0C"/>
        </w:rPr>
        <w:t>лидерлерди</w:t>
      </w:r>
      <w:proofErr w:type="spellEnd"/>
      <w:r w:rsidRPr="00503F11">
        <w:rPr>
          <w:color w:val="0B0C0C"/>
        </w:rPr>
        <w:t xml:space="preserve"> </w:t>
      </w:r>
      <w:proofErr w:type="spellStart"/>
      <w:r w:rsidRPr="00503F11">
        <w:rPr>
          <w:color w:val="0B0C0C"/>
        </w:rPr>
        <w:t>ыктыярдуу</w:t>
      </w:r>
      <w:proofErr w:type="spellEnd"/>
      <w:r w:rsidRPr="00503F11">
        <w:rPr>
          <w:color w:val="0B0C0C"/>
        </w:rPr>
        <w:t xml:space="preserve"> </w:t>
      </w:r>
      <w:proofErr w:type="spellStart"/>
      <w:r w:rsidRPr="00503F11">
        <w:rPr>
          <w:color w:val="0B0C0C"/>
        </w:rPr>
        <w:t>негизде</w:t>
      </w:r>
      <w:proofErr w:type="spellEnd"/>
      <w:r w:rsidRPr="00503F11">
        <w:rPr>
          <w:color w:val="0B0C0C"/>
        </w:rPr>
        <w:t xml:space="preserve"> </w:t>
      </w:r>
      <w:proofErr w:type="spellStart"/>
      <w:r w:rsidRPr="00503F11">
        <w:rPr>
          <w:color w:val="0B0C0C"/>
        </w:rPr>
        <w:t>бириктирип</w:t>
      </w:r>
      <w:proofErr w:type="spellEnd"/>
      <w:r w:rsidRPr="00503F11">
        <w:rPr>
          <w:color w:val="0B0C0C"/>
        </w:rPr>
        <w:t xml:space="preserve"> </w:t>
      </w:r>
      <w:proofErr w:type="spellStart"/>
      <w:r w:rsidRPr="00503F11">
        <w:rPr>
          <w:color w:val="0B0C0C"/>
        </w:rPr>
        <w:t>турган</w:t>
      </w:r>
      <w:proofErr w:type="spellEnd"/>
      <w:r w:rsidRPr="00503F11">
        <w:rPr>
          <w:color w:val="0B0C0C"/>
        </w:rPr>
        <w:t xml:space="preserve"> </w:t>
      </w:r>
      <w:proofErr w:type="spellStart"/>
      <w:r w:rsidRPr="00503F11">
        <w:rPr>
          <w:color w:val="0B0C0C"/>
        </w:rPr>
        <w:t>коомдук</w:t>
      </w:r>
      <w:proofErr w:type="spellEnd"/>
      <w:r w:rsidRPr="00503F11">
        <w:rPr>
          <w:color w:val="0B0C0C"/>
        </w:rPr>
        <w:t xml:space="preserve"> </w:t>
      </w:r>
      <w:proofErr w:type="spellStart"/>
      <w:r w:rsidRPr="00503F11">
        <w:rPr>
          <w:color w:val="0B0C0C"/>
        </w:rPr>
        <w:t>коммерциялык</w:t>
      </w:r>
      <w:proofErr w:type="spellEnd"/>
      <w:r w:rsidRPr="00503F11">
        <w:rPr>
          <w:color w:val="0B0C0C"/>
        </w:rPr>
        <w:t xml:space="preserve"> </w:t>
      </w:r>
      <w:proofErr w:type="spellStart"/>
      <w:r w:rsidRPr="00503F11">
        <w:rPr>
          <w:color w:val="0B0C0C"/>
        </w:rPr>
        <w:t>эмес</w:t>
      </w:r>
      <w:proofErr w:type="spellEnd"/>
      <w:r w:rsidRPr="00503F11">
        <w:rPr>
          <w:color w:val="0B0C0C"/>
        </w:rPr>
        <w:t xml:space="preserve"> </w:t>
      </w:r>
      <w:proofErr w:type="spellStart"/>
      <w:r w:rsidRPr="00503F11">
        <w:rPr>
          <w:color w:val="0B0C0C"/>
        </w:rPr>
        <w:t>уюм</w:t>
      </w:r>
      <w:proofErr w:type="spellEnd"/>
      <w:r w:rsidRPr="00503F11">
        <w:rPr>
          <w:color w:val="0B0C0C"/>
        </w:rPr>
        <w:t>.</w:t>
      </w:r>
    </w:p>
    <w:p w:rsidR="00F93214" w:rsidRDefault="005830C1">
      <w:pPr>
        <w:shd w:val="clear" w:color="auto" w:fill="FFFFFF"/>
        <w:jc w:val="both"/>
        <w:rPr>
          <w:color w:val="0B0C0C"/>
          <w:highlight w:val="white"/>
        </w:rPr>
      </w:pPr>
      <w:hyperlink r:id="rId16">
        <w:r w:rsidR="00AB2043">
          <w:rPr>
            <w:color w:val="0000FF"/>
            <w:highlight w:val="white"/>
            <w:u w:val="single"/>
          </w:rPr>
          <w:t>http://www.biom.kg/</w:t>
        </w:r>
      </w:hyperlink>
    </w:p>
    <w:p w:rsidR="007705F1" w:rsidRDefault="007705F1">
      <w:pPr>
        <w:pBdr>
          <w:top w:val="nil"/>
          <w:left w:val="nil"/>
          <w:bottom w:val="nil"/>
          <w:right w:val="nil"/>
          <w:between w:val="nil"/>
        </w:pBdr>
        <w:shd w:val="clear" w:color="auto" w:fill="FFFFFF"/>
        <w:jc w:val="both"/>
        <w:rPr>
          <w:b/>
          <w:color w:val="0B0C0C"/>
        </w:rPr>
      </w:pPr>
    </w:p>
    <w:p w:rsidR="00F93214" w:rsidRPr="0063397B" w:rsidRDefault="0063397B">
      <w:pPr>
        <w:pBdr>
          <w:top w:val="nil"/>
          <w:left w:val="nil"/>
          <w:bottom w:val="nil"/>
          <w:right w:val="nil"/>
          <w:between w:val="nil"/>
        </w:pBdr>
        <w:shd w:val="clear" w:color="auto" w:fill="FFFFFF"/>
        <w:jc w:val="both"/>
        <w:rPr>
          <w:color w:val="0B0C0C"/>
          <w:highlight w:val="white"/>
          <w:lang w:val="ky-KG"/>
        </w:rPr>
      </w:pPr>
      <w:proofErr w:type="spellStart"/>
      <w:r w:rsidRPr="007705F1">
        <w:rPr>
          <w:b/>
          <w:color w:val="0B0C0C"/>
        </w:rPr>
        <w:t>М</w:t>
      </w:r>
      <w:r w:rsidRPr="007705F1">
        <w:rPr>
          <w:b/>
          <w:color w:val="0B0C0C"/>
        </w:rPr>
        <w:t>амлекеттик</w:t>
      </w:r>
      <w:proofErr w:type="spellEnd"/>
      <w:r w:rsidRPr="007705F1">
        <w:rPr>
          <w:b/>
          <w:color w:val="0B0C0C"/>
        </w:rPr>
        <w:t xml:space="preserve"> </w:t>
      </w:r>
      <w:proofErr w:type="spellStart"/>
      <w:r w:rsidRPr="007705F1">
        <w:rPr>
          <w:b/>
          <w:color w:val="0B0C0C"/>
        </w:rPr>
        <w:t>органдардын</w:t>
      </w:r>
      <w:proofErr w:type="spellEnd"/>
      <w:r w:rsidRPr="007705F1">
        <w:rPr>
          <w:b/>
          <w:color w:val="0B0C0C"/>
        </w:rPr>
        <w:t xml:space="preserve"> </w:t>
      </w:r>
      <w:proofErr w:type="spellStart"/>
      <w:r w:rsidRPr="007705F1">
        <w:rPr>
          <w:b/>
          <w:color w:val="0B0C0C"/>
        </w:rPr>
        <w:t>Коомдук</w:t>
      </w:r>
      <w:proofErr w:type="spellEnd"/>
      <w:r w:rsidRPr="007705F1">
        <w:rPr>
          <w:b/>
          <w:color w:val="0B0C0C"/>
        </w:rPr>
        <w:t xml:space="preserve"> </w:t>
      </w:r>
      <w:proofErr w:type="spellStart"/>
      <w:r w:rsidRPr="007705F1">
        <w:rPr>
          <w:b/>
          <w:color w:val="0B0C0C"/>
        </w:rPr>
        <w:t>кеңештер</w:t>
      </w:r>
      <w:proofErr w:type="spellEnd"/>
      <w:r w:rsidRPr="007705F1">
        <w:rPr>
          <w:b/>
          <w:color w:val="0B0C0C"/>
          <w:lang w:val="ky-KG"/>
        </w:rPr>
        <w:t>и</w:t>
      </w:r>
      <w:r w:rsidRPr="007705F1">
        <w:rPr>
          <w:b/>
          <w:color w:val="0B0C0C"/>
        </w:rPr>
        <w:t xml:space="preserve"> (</w:t>
      </w:r>
      <w:r w:rsidRPr="007705F1">
        <w:rPr>
          <w:b/>
          <w:color w:val="0B0C0C"/>
          <w:lang w:val="ky-KG"/>
        </w:rPr>
        <w:t>МОКК</w:t>
      </w:r>
      <w:r w:rsidRPr="007705F1">
        <w:rPr>
          <w:b/>
          <w:color w:val="0B0C0C"/>
        </w:rPr>
        <w:t>)</w:t>
      </w:r>
      <w:r w:rsidRPr="0063397B">
        <w:rPr>
          <w:color w:val="0B0C0C"/>
        </w:rPr>
        <w:t xml:space="preserve"> – </w:t>
      </w:r>
      <w:proofErr w:type="spellStart"/>
      <w:r w:rsidRPr="0063397B">
        <w:rPr>
          <w:color w:val="0B0C0C"/>
        </w:rPr>
        <w:t>бул</w:t>
      </w:r>
      <w:proofErr w:type="spellEnd"/>
      <w:r w:rsidRPr="0063397B">
        <w:rPr>
          <w:color w:val="0B0C0C"/>
        </w:rPr>
        <w:t xml:space="preserve"> </w:t>
      </w:r>
      <w:proofErr w:type="spellStart"/>
      <w:r w:rsidRPr="0063397B">
        <w:rPr>
          <w:color w:val="0B0C0C"/>
        </w:rPr>
        <w:t>министрликтер</w:t>
      </w:r>
      <w:proofErr w:type="spellEnd"/>
      <w:r w:rsidRPr="0063397B">
        <w:rPr>
          <w:color w:val="0B0C0C"/>
        </w:rPr>
        <w:t xml:space="preserve">, </w:t>
      </w:r>
      <w:proofErr w:type="spellStart"/>
      <w:r w:rsidRPr="0063397B">
        <w:rPr>
          <w:color w:val="0B0C0C"/>
        </w:rPr>
        <w:t>мамлекеттик</w:t>
      </w:r>
      <w:proofErr w:type="spellEnd"/>
      <w:r w:rsidRPr="0063397B">
        <w:rPr>
          <w:color w:val="0B0C0C"/>
        </w:rPr>
        <w:t xml:space="preserve"> </w:t>
      </w:r>
      <w:proofErr w:type="spellStart"/>
      <w:r w:rsidRPr="0063397B">
        <w:rPr>
          <w:color w:val="0B0C0C"/>
        </w:rPr>
        <w:t>комитеттер</w:t>
      </w:r>
      <w:proofErr w:type="spellEnd"/>
      <w:r w:rsidRPr="0063397B">
        <w:rPr>
          <w:color w:val="0B0C0C"/>
        </w:rPr>
        <w:t xml:space="preserve"> </w:t>
      </w:r>
      <w:proofErr w:type="spellStart"/>
      <w:r w:rsidRPr="0063397B">
        <w:rPr>
          <w:color w:val="0B0C0C"/>
        </w:rPr>
        <w:t>жана</w:t>
      </w:r>
      <w:proofErr w:type="spellEnd"/>
      <w:r w:rsidRPr="0063397B">
        <w:rPr>
          <w:color w:val="0B0C0C"/>
        </w:rPr>
        <w:t xml:space="preserve"> </w:t>
      </w:r>
      <w:proofErr w:type="spellStart"/>
      <w:r w:rsidRPr="0063397B">
        <w:rPr>
          <w:color w:val="0B0C0C"/>
        </w:rPr>
        <w:t>администрациялык</w:t>
      </w:r>
      <w:proofErr w:type="spellEnd"/>
      <w:r w:rsidRPr="0063397B">
        <w:rPr>
          <w:color w:val="0B0C0C"/>
        </w:rPr>
        <w:t xml:space="preserve"> </w:t>
      </w:r>
      <w:proofErr w:type="spellStart"/>
      <w:r w:rsidRPr="0063397B">
        <w:rPr>
          <w:color w:val="0B0C0C"/>
        </w:rPr>
        <w:t>ведомстволор</w:t>
      </w:r>
      <w:proofErr w:type="spellEnd"/>
      <w:r w:rsidRPr="0063397B">
        <w:rPr>
          <w:color w:val="0B0C0C"/>
        </w:rPr>
        <w:t xml:space="preserve"> </w:t>
      </w:r>
      <w:proofErr w:type="spellStart"/>
      <w:r w:rsidRPr="0063397B">
        <w:rPr>
          <w:color w:val="0B0C0C"/>
        </w:rPr>
        <w:t>менен</w:t>
      </w:r>
      <w:proofErr w:type="spellEnd"/>
      <w:r w:rsidRPr="0063397B">
        <w:rPr>
          <w:color w:val="0B0C0C"/>
        </w:rPr>
        <w:t xml:space="preserve"> </w:t>
      </w:r>
      <w:proofErr w:type="spellStart"/>
      <w:r w:rsidRPr="0063397B">
        <w:rPr>
          <w:color w:val="0B0C0C"/>
        </w:rPr>
        <w:t>өз</w:t>
      </w:r>
      <w:proofErr w:type="spellEnd"/>
      <w:r w:rsidRPr="0063397B">
        <w:rPr>
          <w:color w:val="0B0C0C"/>
        </w:rPr>
        <w:t xml:space="preserve"> ара </w:t>
      </w:r>
      <w:proofErr w:type="spellStart"/>
      <w:r w:rsidRPr="0063397B">
        <w:rPr>
          <w:color w:val="0B0C0C"/>
        </w:rPr>
        <w:t>аракеттенүү</w:t>
      </w:r>
      <w:proofErr w:type="spellEnd"/>
      <w:r w:rsidRPr="0063397B">
        <w:rPr>
          <w:color w:val="0B0C0C"/>
        </w:rPr>
        <w:t xml:space="preserve"> үчүн </w:t>
      </w:r>
      <w:proofErr w:type="spellStart"/>
      <w:r>
        <w:rPr>
          <w:color w:val="0B0C0C"/>
        </w:rPr>
        <w:t>жарандык</w:t>
      </w:r>
      <w:proofErr w:type="spellEnd"/>
      <w:r>
        <w:rPr>
          <w:color w:val="0B0C0C"/>
        </w:rPr>
        <w:t xml:space="preserve"> </w:t>
      </w:r>
      <w:proofErr w:type="spellStart"/>
      <w:r>
        <w:rPr>
          <w:color w:val="0B0C0C"/>
        </w:rPr>
        <w:t>коомдун</w:t>
      </w:r>
      <w:proofErr w:type="spellEnd"/>
      <w:r>
        <w:rPr>
          <w:color w:val="0B0C0C"/>
        </w:rPr>
        <w:t xml:space="preserve"> </w:t>
      </w:r>
      <w:proofErr w:type="spellStart"/>
      <w:r>
        <w:rPr>
          <w:color w:val="0B0C0C"/>
        </w:rPr>
        <w:t>өкүлдөрүн</w:t>
      </w:r>
      <w:proofErr w:type="spellEnd"/>
      <w:r>
        <w:rPr>
          <w:color w:val="0B0C0C"/>
          <w:lang w:val="ky-KG"/>
        </w:rPr>
        <w:t xml:space="preserve">өн турган </w:t>
      </w:r>
      <w:proofErr w:type="spellStart"/>
      <w:r w:rsidRPr="0063397B">
        <w:rPr>
          <w:color w:val="0B0C0C"/>
        </w:rPr>
        <w:t>коомдук</w:t>
      </w:r>
      <w:proofErr w:type="spellEnd"/>
      <w:r w:rsidRPr="0063397B">
        <w:rPr>
          <w:color w:val="0B0C0C"/>
        </w:rPr>
        <w:t xml:space="preserve"> </w:t>
      </w:r>
      <w:proofErr w:type="spellStart"/>
      <w:r w:rsidRPr="0063397B">
        <w:rPr>
          <w:color w:val="0B0C0C"/>
        </w:rPr>
        <w:t>башталышта</w:t>
      </w:r>
      <w:proofErr w:type="spellEnd"/>
      <w:r w:rsidRPr="0063397B">
        <w:rPr>
          <w:color w:val="0B0C0C"/>
        </w:rPr>
        <w:t xml:space="preserve"> </w:t>
      </w:r>
      <w:proofErr w:type="spellStart"/>
      <w:r w:rsidRPr="0063397B">
        <w:rPr>
          <w:color w:val="0B0C0C"/>
        </w:rPr>
        <w:t>түзүлгөн</w:t>
      </w:r>
      <w:proofErr w:type="spellEnd"/>
      <w:r>
        <w:rPr>
          <w:color w:val="0B0C0C"/>
          <w:lang w:val="ky-KG"/>
        </w:rPr>
        <w:t xml:space="preserve"> </w:t>
      </w:r>
      <w:proofErr w:type="spellStart"/>
      <w:r w:rsidRPr="0063397B">
        <w:rPr>
          <w:color w:val="0B0C0C"/>
        </w:rPr>
        <w:t>консультациялык-байкоочу</w:t>
      </w:r>
      <w:proofErr w:type="spellEnd"/>
      <w:r w:rsidRPr="0063397B">
        <w:rPr>
          <w:color w:val="0B0C0C"/>
        </w:rPr>
        <w:t xml:space="preserve"> </w:t>
      </w:r>
      <w:proofErr w:type="spellStart"/>
      <w:r w:rsidRPr="0063397B">
        <w:rPr>
          <w:color w:val="0B0C0C"/>
        </w:rPr>
        <w:t>органдар</w:t>
      </w:r>
      <w:proofErr w:type="spellEnd"/>
      <w:r w:rsidRPr="0063397B">
        <w:rPr>
          <w:color w:val="0B0C0C"/>
        </w:rPr>
        <w:t xml:space="preserve">. </w:t>
      </w:r>
      <w:proofErr w:type="spellStart"/>
      <w:r w:rsidRPr="0063397B">
        <w:rPr>
          <w:color w:val="0B0C0C"/>
        </w:rPr>
        <w:t>Ошондой</w:t>
      </w:r>
      <w:proofErr w:type="spellEnd"/>
      <w:r w:rsidRPr="0063397B">
        <w:rPr>
          <w:color w:val="0B0C0C"/>
        </w:rPr>
        <w:t xml:space="preserve"> эле,</w:t>
      </w:r>
      <w:r>
        <w:rPr>
          <w:color w:val="0B0C0C"/>
          <w:lang w:val="ky-KG"/>
        </w:rPr>
        <w:t xml:space="preserve"> МОКК мамлекеттик органдардын ишмердигине Мыйзам менен белгиленген тартипте коомдук мониторинг жүргүзүшөт жана өз ишин </w:t>
      </w:r>
      <w:r>
        <w:rPr>
          <w:color w:val="0B0C0C"/>
          <w:lang w:val="ky-KG"/>
        </w:rPr>
        <w:t xml:space="preserve">аларга карабастан </w:t>
      </w:r>
      <w:r>
        <w:rPr>
          <w:color w:val="0B0C0C"/>
          <w:lang w:val="ky-KG"/>
        </w:rPr>
        <w:t>коомдун кызыкчылыгында ачык-айкын жүргүзүшөт.</w:t>
      </w:r>
    </w:p>
    <w:p w:rsidR="00F93214" w:rsidRDefault="00F93214">
      <w:pPr>
        <w:pBdr>
          <w:top w:val="nil"/>
          <w:left w:val="nil"/>
          <w:bottom w:val="nil"/>
          <w:right w:val="nil"/>
          <w:between w:val="nil"/>
        </w:pBdr>
        <w:shd w:val="clear" w:color="auto" w:fill="FFFFFF"/>
        <w:jc w:val="both"/>
        <w:rPr>
          <w:color w:val="0B0C0C"/>
          <w:highlight w:val="white"/>
        </w:rPr>
      </w:pPr>
      <w:bookmarkStart w:id="3" w:name="_GoBack"/>
      <w:bookmarkEnd w:id="3"/>
    </w:p>
    <w:p w:rsidR="00F93214" w:rsidRDefault="005830C1">
      <w:pPr>
        <w:pBdr>
          <w:top w:val="nil"/>
          <w:left w:val="nil"/>
          <w:bottom w:val="nil"/>
          <w:right w:val="nil"/>
          <w:between w:val="nil"/>
        </w:pBdr>
        <w:shd w:val="clear" w:color="auto" w:fill="FFFFFF"/>
        <w:jc w:val="both"/>
        <w:rPr>
          <w:color w:val="0B0C0C"/>
          <w:highlight w:val="white"/>
        </w:rPr>
      </w:pPr>
      <w:hyperlink r:id="rId17">
        <w:r w:rsidR="00AB2043">
          <w:rPr>
            <w:color w:val="0000FF"/>
            <w:highlight w:val="white"/>
            <w:u w:val="single"/>
          </w:rPr>
          <w:t>http://www.osgo.kg/</w:t>
        </w:r>
      </w:hyperlink>
    </w:p>
    <w:p w:rsidR="00F93214" w:rsidRDefault="00F93214">
      <w:pPr>
        <w:pBdr>
          <w:top w:val="nil"/>
          <w:left w:val="nil"/>
          <w:bottom w:val="nil"/>
          <w:right w:val="nil"/>
          <w:between w:val="nil"/>
        </w:pBdr>
        <w:shd w:val="clear" w:color="auto" w:fill="FFFFFF"/>
        <w:jc w:val="both"/>
        <w:rPr>
          <w:color w:val="0B0C0C"/>
          <w:highlight w:val="white"/>
        </w:rPr>
      </w:pPr>
    </w:p>
    <w:p w:rsidR="00F93214" w:rsidRDefault="00F93214">
      <w:pPr>
        <w:pBdr>
          <w:top w:val="nil"/>
          <w:left w:val="nil"/>
          <w:bottom w:val="nil"/>
          <w:right w:val="nil"/>
          <w:between w:val="nil"/>
        </w:pBdr>
        <w:shd w:val="clear" w:color="auto" w:fill="FFFFFF"/>
        <w:jc w:val="both"/>
        <w:rPr>
          <w:color w:val="0B0C0C"/>
          <w:highlight w:val="white"/>
        </w:rPr>
      </w:pPr>
    </w:p>
    <w:p w:rsidR="00F93214" w:rsidRDefault="00F93214">
      <w:pPr>
        <w:shd w:val="clear" w:color="auto" w:fill="FFFFFF"/>
        <w:jc w:val="both"/>
      </w:pPr>
    </w:p>
    <w:p w:rsidR="00F93214" w:rsidRDefault="00F93214">
      <w:pPr>
        <w:pBdr>
          <w:top w:val="nil"/>
          <w:left w:val="nil"/>
          <w:bottom w:val="nil"/>
          <w:right w:val="nil"/>
          <w:between w:val="nil"/>
        </w:pBdr>
        <w:ind w:right="850"/>
        <w:jc w:val="both"/>
        <w:rPr>
          <w:color w:val="000000"/>
        </w:rPr>
      </w:pPr>
    </w:p>
    <w:sectPr w:rsidR="00F93214">
      <w:headerReference w:type="even" r:id="rId18"/>
      <w:headerReference w:type="default" r:id="rId19"/>
      <w:footerReference w:type="even" r:id="rId20"/>
      <w:footerReference w:type="default" r:id="rId21"/>
      <w:headerReference w:type="first" r:id="rId22"/>
      <w:footerReference w:type="first" r:id="rId23"/>
      <w:pgSz w:w="11906" w:h="16838"/>
      <w:pgMar w:top="1440" w:right="1080" w:bottom="97"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0C1" w:rsidRDefault="005830C1">
      <w:r>
        <w:separator/>
      </w:r>
    </w:p>
  </w:endnote>
  <w:endnote w:type="continuationSeparator" w:id="0">
    <w:p w:rsidR="005830C1" w:rsidRDefault="0058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14" w:rsidRDefault="00F93214">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14" w:rsidRDefault="00F93214">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14" w:rsidRDefault="00F93214">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0C1" w:rsidRDefault="005830C1">
      <w:r>
        <w:separator/>
      </w:r>
    </w:p>
  </w:footnote>
  <w:footnote w:type="continuationSeparator" w:id="0">
    <w:p w:rsidR="005830C1" w:rsidRDefault="00583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14" w:rsidRDefault="00F93214">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14" w:rsidRDefault="00AB2043">
    <w:pPr>
      <w:pBdr>
        <w:top w:val="nil"/>
        <w:left w:val="nil"/>
        <w:bottom w:val="nil"/>
        <w:right w:val="nil"/>
        <w:between w:val="nil"/>
      </w:pBdr>
      <w:tabs>
        <w:tab w:val="center" w:pos="4677"/>
        <w:tab w:val="right" w:pos="9355"/>
      </w:tabs>
      <w:rPr>
        <w:color w:val="000000"/>
      </w:rPr>
    </w:pPr>
    <w:r>
      <w:rPr>
        <w:noProof/>
      </w:rPr>
      <w:drawing>
        <wp:anchor distT="0" distB="0" distL="114300" distR="114300" simplePos="0" relativeHeight="251658240" behindDoc="0" locked="0" layoutInCell="1" hidden="0" allowOverlap="1">
          <wp:simplePos x="0" y="0"/>
          <wp:positionH relativeFrom="column">
            <wp:posOffset>-695323</wp:posOffset>
          </wp:positionH>
          <wp:positionV relativeFrom="paragraph">
            <wp:posOffset>-450213</wp:posOffset>
          </wp:positionV>
          <wp:extent cx="7581900" cy="972185"/>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81900" cy="9721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14" w:rsidRDefault="00F93214">
    <w:pPr>
      <w:pBdr>
        <w:top w:val="nil"/>
        <w:left w:val="nil"/>
        <w:bottom w:val="nil"/>
        <w:right w:val="nil"/>
        <w:between w:val="nil"/>
      </w:pBdr>
      <w:tabs>
        <w:tab w:val="center" w:pos="4677"/>
        <w:tab w:val="right" w:pos="9355"/>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14"/>
    <w:rsid w:val="00052A9C"/>
    <w:rsid w:val="00081130"/>
    <w:rsid w:val="00090407"/>
    <w:rsid w:val="0009080C"/>
    <w:rsid w:val="002C03F0"/>
    <w:rsid w:val="00413B96"/>
    <w:rsid w:val="00420F38"/>
    <w:rsid w:val="00424496"/>
    <w:rsid w:val="004A6107"/>
    <w:rsid w:val="004F40B8"/>
    <w:rsid w:val="00503F11"/>
    <w:rsid w:val="0050566E"/>
    <w:rsid w:val="005830C1"/>
    <w:rsid w:val="0061613A"/>
    <w:rsid w:val="0063397B"/>
    <w:rsid w:val="00671596"/>
    <w:rsid w:val="007633C0"/>
    <w:rsid w:val="007705F1"/>
    <w:rsid w:val="00771F21"/>
    <w:rsid w:val="007B6D9F"/>
    <w:rsid w:val="007D5E3A"/>
    <w:rsid w:val="00842322"/>
    <w:rsid w:val="00926BDA"/>
    <w:rsid w:val="00936F20"/>
    <w:rsid w:val="009B2C09"/>
    <w:rsid w:val="00AB2043"/>
    <w:rsid w:val="00AE1B73"/>
    <w:rsid w:val="00B869AD"/>
    <w:rsid w:val="00DD32B2"/>
    <w:rsid w:val="00E01C40"/>
    <w:rsid w:val="00E065FD"/>
    <w:rsid w:val="00E17D84"/>
    <w:rsid w:val="00E659BB"/>
    <w:rsid w:val="00ED7A44"/>
    <w:rsid w:val="00F06E31"/>
    <w:rsid w:val="00F644A6"/>
    <w:rsid w:val="00F9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B"/>
  <w15:docId w15:val="{CBB97B29-E487-41F7-BFD2-405AFB08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acebook.com/safeschoolskg" TargetMode="External"/><Relationship Id="rId13" Type="http://schemas.openxmlformats.org/officeDocument/2006/relationships/hyperlink" Target="https://safe.edu.kg/"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edu.gov.kg/" TargetMode="External"/><Relationship Id="rId17" Type="http://schemas.openxmlformats.org/officeDocument/2006/relationships/hyperlink" Target="http://www.osgo.k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biom.k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5.png"/><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kas.de/" TargetMode="External"/><Relationship Id="rId23"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facebook.com/safeschoolskg" TargetMode="External"/><Relationship Id="rId14" Type="http://schemas.openxmlformats.org/officeDocument/2006/relationships/hyperlink" Target="http://ec.europa.eu/"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2019-06-13T13:01:00Z</dcterms:created>
  <dcterms:modified xsi:type="dcterms:W3CDTF">2019-06-13T13:01:00Z</dcterms:modified>
</cp:coreProperties>
</file>